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7CB03" w14:textId="77777777" w:rsidR="00922270" w:rsidRDefault="000C58E6">
      <w:pPr>
        <w:spacing w:after="0"/>
      </w:pPr>
      <w:r>
        <w:rPr>
          <w:noProof/>
        </w:rPr>
        <w:drawing>
          <wp:inline distT="0" distB="0" distL="0" distR="0" wp14:anchorId="4C0595D3" wp14:editId="0D519F0A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43849" w14:textId="77777777" w:rsidR="00922270" w:rsidRPr="000C58E6" w:rsidRDefault="000C58E6">
      <w:pPr>
        <w:spacing w:after="0"/>
        <w:rPr>
          <w:lang w:val="ru-RU"/>
        </w:rPr>
      </w:pPr>
      <w:r w:rsidRPr="000C58E6">
        <w:rPr>
          <w:b/>
          <w:color w:val="000000"/>
          <w:sz w:val="28"/>
          <w:lang w:val="ru-RU"/>
        </w:rPr>
        <w:t>Об утверждении правил и условий изъятия, заготовки, хранения, консервации, транспортировки, трансплантации органов (части органа) и (или) тканей (части ткани) от донора к реципиенту</w:t>
      </w:r>
    </w:p>
    <w:p w14:paraId="6FB02EA5" w14:textId="77777777" w:rsidR="00922270" w:rsidRDefault="000C58E6">
      <w:pPr>
        <w:spacing w:after="0"/>
        <w:jc w:val="both"/>
      </w:pPr>
      <w:r w:rsidRPr="000C58E6">
        <w:rPr>
          <w:color w:val="000000"/>
          <w:sz w:val="28"/>
          <w:lang w:val="ru-RU"/>
        </w:rPr>
        <w:t xml:space="preserve">Приказ Министра здравоохранения Республики Казахстан от 25 ноября 2020 года № ҚР ДСМ-207/2020. </w:t>
      </w:r>
      <w:proofErr w:type="spellStart"/>
      <w:r>
        <w:rPr>
          <w:color w:val="000000"/>
          <w:sz w:val="28"/>
        </w:rPr>
        <w:t>Зарегистрирован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Министерстве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юстиции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27 </w:t>
      </w:r>
      <w:proofErr w:type="spellStart"/>
      <w:r>
        <w:rPr>
          <w:color w:val="000000"/>
          <w:sz w:val="28"/>
        </w:rPr>
        <w:t>ноября</w:t>
      </w:r>
      <w:proofErr w:type="spellEnd"/>
      <w:r>
        <w:rPr>
          <w:color w:val="000000"/>
          <w:sz w:val="28"/>
        </w:rPr>
        <w:t xml:space="preserve"> 2020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№ 21683</w:t>
      </w:r>
    </w:p>
    <w:p w14:paraId="54FA5FE2" w14:textId="77777777" w:rsidR="00922270" w:rsidRPr="000C58E6" w:rsidRDefault="000C58E6">
      <w:pPr>
        <w:spacing w:after="0"/>
        <w:jc w:val="both"/>
        <w:rPr>
          <w:lang w:val="ru-RU"/>
        </w:rPr>
      </w:pPr>
      <w:bookmarkStart w:id="0" w:name="z4"/>
      <w:r>
        <w:rPr>
          <w:color w:val="000000"/>
          <w:sz w:val="28"/>
        </w:rPr>
        <w:t xml:space="preserve">       </w:t>
      </w:r>
      <w:r w:rsidRPr="000C58E6">
        <w:rPr>
          <w:color w:val="000000"/>
          <w:sz w:val="28"/>
          <w:lang w:val="ru-RU"/>
        </w:rPr>
        <w:t>В соответствии с подпунктом 85) статьи 7 Кодекса Республики Казахстан от 7 июля 2020 года "О здоровье народа и системе здравоохранения" (далее – Кодекс) ПРИКАЗЫВАЮ:</w:t>
      </w:r>
    </w:p>
    <w:p w14:paraId="243D4954" w14:textId="77777777" w:rsidR="00922270" w:rsidRPr="000C58E6" w:rsidRDefault="000C58E6">
      <w:pPr>
        <w:spacing w:after="0"/>
        <w:jc w:val="both"/>
        <w:rPr>
          <w:lang w:val="ru-RU"/>
        </w:rPr>
      </w:pPr>
      <w:bookmarkStart w:id="1" w:name="z5"/>
      <w:bookmarkEnd w:id="0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1. Утвердить правила и условия изъятия, заготовки, хранения, консервации, транспортировки, трансплантации органов (части органа) и (или) тканей (части ткани) от донора к реципиенту согласно приложению к настоящему приказу.</w:t>
      </w:r>
    </w:p>
    <w:p w14:paraId="5E32E864" w14:textId="77777777" w:rsidR="00922270" w:rsidRPr="000C58E6" w:rsidRDefault="000C58E6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2. Признать утратившими силу:</w:t>
      </w:r>
    </w:p>
    <w:p w14:paraId="620A2C1A" w14:textId="77777777" w:rsidR="00922270" w:rsidRPr="000C58E6" w:rsidRDefault="000C58E6">
      <w:pPr>
        <w:spacing w:after="0"/>
        <w:jc w:val="both"/>
        <w:rPr>
          <w:lang w:val="ru-RU"/>
        </w:rPr>
      </w:pPr>
      <w:bookmarkStart w:id="3" w:name="z7"/>
      <w:bookmarkEnd w:id="2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приказ Министра здравоохранения и социального развития Республики Казахстан от 29 июня 2015 года № 534 "Об утверждении Правил формирования перечня организаций здравоохранения по изъятию, заготовке, хранению, консервации, транспортировке тканей (части ткани), или органов (части органов) и трансплантации тканей (части тканей) или органов (части органов)" (зарегистрирован в Реестре государственной регистрации нормативных правовых актов под № 11743, опубликован 24 июля 2015 года в информационно -правовой системе "Әділет");</w:t>
      </w:r>
    </w:p>
    <w:p w14:paraId="3B4AD13D" w14:textId="77777777" w:rsidR="00922270" w:rsidRPr="000C58E6" w:rsidRDefault="000C58E6">
      <w:pPr>
        <w:spacing w:after="0"/>
        <w:jc w:val="both"/>
        <w:rPr>
          <w:lang w:val="ru-RU"/>
        </w:rPr>
      </w:pPr>
      <w:bookmarkStart w:id="4" w:name="z8"/>
      <w:bookmarkEnd w:id="3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приказ Министра здравоохранения Республики Казахстан от 26 марта 2019 года № ҚР ДСМ-13 "Об утверждении Стандарта организации оказания медицинских услуг по трансплантации тканей (части ткани) и (или) органов (части органов) в Республике Казахстан и иных видов медицинской помощи донорам и реципиентам и Правил и условий изъятия, заготовки, хранения, консервации, транспортировки тканей (части ткани) и (или) органов (части органов)" (зарегистрирован в Реестре государственной регистрации нормативных правовых актов под № 18415, опубликован 27 марта 2019 года в Эталонном контрольном банке нормативных правовых актов Республики Казахстан).</w:t>
      </w:r>
    </w:p>
    <w:p w14:paraId="4049EB4D" w14:textId="77777777" w:rsidR="00922270" w:rsidRPr="000C58E6" w:rsidRDefault="000C58E6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порядке обеспечить:</w:t>
      </w:r>
    </w:p>
    <w:p w14:paraId="6ED4B027" w14:textId="77777777" w:rsidR="00922270" w:rsidRPr="000C58E6" w:rsidRDefault="000C58E6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7076B76F" w14:textId="77777777" w:rsidR="00922270" w:rsidRPr="000C58E6" w:rsidRDefault="000C58E6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lastRenderedPageBreak/>
        <w:t>     </w:t>
      </w:r>
      <w:r w:rsidRPr="000C58E6">
        <w:rPr>
          <w:color w:val="000000"/>
          <w:sz w:val="28"/>
          <w:lang w:val="ru-RU"/>
        </w:rPr>
        <w:t xml:space="preserve"> 2) размещение настоящего приказа на интернет - ресурсе Министерства здравоохранения Республики Казахстан после его официального опубликования;</w:t>
      </w:r>
    </w:p>
    <w:p w14:paraId="1568137D" w14:textId="77777777" w:rsidR="00922270" w:rsidRPr="000C58E6" w:rsidRDefault="000C58E6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54C0671E" w14:textId="77777777" w:rsidR="00922270" w:rsidRPr="000C58E6" w:rsidRDefault="000C58E6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440D964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922270" w14:paraId="1E4D20D7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76E0B5F4" w14:textId="77777777" w:rsidR="00922270" w:rsidRDefault="000C58E6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0C58E6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14FBF" w14:textId="77777777" w:rsidR="00922270" w:rsidRDefault="000C58E6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922270" w:rsidRPr="000C58E6" w14:paraId="6EBAC9E9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9267" w14:textId="77777777" w:rsidR="00922270" w:rsidRDefault="000C58E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A3908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Приложение к приказу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Республики Казахстан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от 25 ноября 2020 года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№ ҚР ДСМ-207/2020</w:t>
            </w:r>
          </w:p>
        </w:tc>
      </w:tr>
    </w:tbl>
    <w:p w14:paraId="0EE0DFF7" w14:textId="77777777" w:rsidR="00922270" w:rsidRPr="000C58E6" w:rsidRDefault="000C58E6">
      <w:pPr>
        <w:spacing w:after="0"/>
        <w:rPr>
          <w:lang w:val="ru-RU"/>
        </w:rPr>
      </w:pPr>
      <w:bookmarkStart w:id="11" w:name="z17"/>
      <w:r w:rsidRPr="000C58E6">
        <w:rPr>
          <w:b/>
          <w:color w:val="000000"/>
          <w:lang w:val="ru-RU"/>
        </w:rPr>
        <w:t xml:space="preserve"> Правила и условия изъятия, заготовки, хранения, консервации, транспортировки, трансплантации органов (части органа) и (или) тканей (части ткани) от донора к реципиенту</w:t>
      </w:r>
    </w:p>
    <w:p w14:paraId="63FCC4FE" w14:textId="77777777" w:rsidR="00922270" w:rsidRPr="000C58E6" w:rsidRDefault="000C58E6">
      <w:pPr>
        <w:spacing w:after="0"/>
        <w:rPr>
          <w:lang w:val="ru-RU"/>
        </w:rPr>
      </w:pPr>
      <w:bookmarkStart w:id="12" w:name="z18"/>
      <w:bookmarkEnd w:id="11"/>
      <w:r w:rsidRPr="000C58E6">
        <w:rPr>
          <w:b/>
          <w:color w:val="000000"/>
          <w:lang w:val="ru-RU"/>
        </w:rPr>
        <w:t xml:space="preserve"> Глава 1. Общие положения</w:t>
      </w:r>
    </w:p>
    <w:p w14:paraId="731E424D" w14:textId="77777777" w:rsidR="00922270" w:rsidRPr="000C58E6" w:rsidRDefault="000C58E6">
      <w:pPr>
        <w:spacing w:after="0"/>
        <w:jc w:val="both"/>
        <w:rPr>
          <w:lang w:val="ru-RU"/>
        </w:rPr>
      </w:pPr>
      <w:bookmarkStart w:id="13" w:name="z19"/>
      <w:bookmarkEnd w:id="12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1. Настоящие правила и условия изъятия, заготовки, хранения, консервации, транспортировки, трансплантации органов (части органа) и (или) тканей (части ткани) от донора к реципиенту (далее – Правила) разработаны в соответствии с подпунктом 85) статьи 7 Кодекса Республики Казахстан от 7 июля 2020 года (далее – Кодекс) "О здоровье народа и системе здравоохранения" и определяют порядок и условия изъятия, заготовки, хранения, консервации, транспортировки, трансплантации органов (части органа) и (или) тканей (части ткани) от донора к реципиенту.</w:t>
      </w:r>
    </w:p>
    <w:p w14:paraId="6AE271BE" w14:textId="77777777" w:rsidR="00922270" w:rsidRPr="000C58E6" w:rsidRDefault="000C58E6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2. В настоящих Правилах используются следующие термины и определения:</w:t>
      </w:r>
    </w:p>
    <w:p w14:paraId="0C3263E9" w14:textId="77777777" w:rsidR="00922270" w:rsidRPr="000C58E6" w:rsidRDefault="000C58E6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орган – часть организма, выполняющая определенную функцию;</w:t>
      </w:r>
    </w:p>
    <w:p w14:paraId="042FAC0D" w14:textId="77777777" w:rsidR="00922270" w:rsidRPr="000C58E6" w:rsidRDefault="000C58E6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изъятие органов (части органа) и (или) тканей (части ткани) - хирургическая операция по извлечению одного или более органов (части органа) и (или) тканей (части ткани) у донора с целью трансплантации реципиенту;</w:t>
      </w:r>
    </w:p>
    <w:p w14:paraId="33E8305C" w14:textId="77777777" w:rsidR="00922270" w:rsidRPr="000C58E6" w:rsidRDefault="000C58E6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3) заготовка органов (части органа) и (или) тканей (части ткани) - операционное мероприятие по мобилизации органов (части органа) и (или) тканей (части ткани) с целью последующей консервации;</w:t>
      </w:r>
    </w:p>
    <w:p w14:paraId="6D9417C1" w14:textId="77777777" w:rsidR="00922270" w:rsidRPr="000C58E6" w:rsidRDefault="000C58E6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4) кондиционирование органов (части органа) и (или) тканей (части ткани) – комплекс мероприятий по поддержанию показателей гемодинамики посмертного донора с целью защиты органов от ишемии;</w:t>
      </w:r>
    </w:p>
    <w:p w14:paraId="65603B40" w14:textId="77777777" w:rsidR="00922270" w:rsidRPr="000C58E6" w:rsidRDefault="000C58E6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lastRenderedPageBreak/>
        <w:t>     </w:t>
      </w:r>
      <w:r w:rsidRPr="000C58E6">
        <w:rPr>
          <w:color w:val="000000"/>
          <w:sz w:val="28"/>
          <w:lang w:val="ru-RU"/>
        </w:rPr>
        <w:t xml:space="preserve"> 5) консервация органов (части органа) и (или) тканей (части ткани) - совокупность мер, обеспечивающих защиту клеток органов (части органа) и (или) тканей (части ткани) от внутреннего и внешнего воздействия, с целью сохранения жизнедеятельности органов (части органа) и (или) тканей (части ткани);</w:t>
      </w:r>
    </w:p>
    <w:p w14:paraId="37CDF512" w14:textId="77777777" w:rsidR="00922270" w:rsidRPr="000C58E6" w:rsidRDefault="000C58E6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6) хранение органов (части органа) и (или) тканей (части ткани) - совокупность мероприятий, направленных на максимальное сохранение жизнеспособности клеток органов (части органа) и (или) тканей (части ткани) до момента трансплантации;</w:t>
      </w:r>
    </w:p>
    <w:p w14:paraId="733F7FD0" w14:textId="77777777" w:rsidR="00922270" w:rsidRPr="000C58E6" w:rsidRDefault="000C58E6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7) транспортировка органов (части органа) и (или) тканей (части ткани) - комплекс мероприятий по доставке органов (части органа) и (или) тканей (части ткани) для хранения и трансплантации;</w:t>
      </w:r>
    </w:p>
    <w:p w14:paraId="66174B51" w14:textId="77777777" w:rsidR="00922270" w:rsidRPr="000C58E6" w:rsidRDefault="000C58E6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8) регистр граждан, выразивших право на посмертное донорство органов (части органа) и (или) тканей (части ткани) (далее – Регистр) – база данных совершеннолетних и дееспособных лиц, добровольно изъявивших желание реализовать свое право на прижизненный отказ или согласие на посмертное донорство органов (части органа) и (или) тканей (части ткани) в целях трансплантации, созданная в виде модуля в государственной информационной системе "Регистр прикрепленного населения" (далее – РПН);</w:t>
      </w:r>
    </w:p>
    <w:p w14:paraId="26B14CE7" w14:textId="77777777" w:rsidR="00922270" w:rsidRPr="000C58E6" w:rsidRDefault="000C58E6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9) необратимая гибель головного мозга – прекращение деятельности головного мозга в связи с гибелью вещества головного мозга, при котором могут проводиться искусственные меры по поддержанию функций органов;</w:t>
      </w:r>
    </w:p>
    <w:p w14:paraId="7ADFF1A9" w14:textId="77777777" w:rsidR="00922270" w:rsidRPr="000C58E6" w:rsidRDefault="000C58E6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10) уполномоченный орган в области здравоохранения (далее -уполномоченный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7C46E5FD" w14:textId="77777777" w:rsidR="00922270" w:rsidRPr="000C58E6" w:rsidRDefault="000C58E6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11) донор – человек, труп человека, животное, от которых производятся забор донорской крови, ее компонентов, иного донорского материала (в том числе сперма, яйцеклетки, ткани репродуктивных органов, половых клеток, эмбрионов), а также изъятие органов (части органа) и (или) тканей (части ткани) для трансплантации к реципиенту;</w:t>
      </w:r>
    </w:p>
    <w:p w14:paraId="46F21604" w14:textId="77777777" w:rsidR="00922270" w:rsidRPr="000C58E6" w:rsidRDefault="000C58E6">
      <w:pPr>
        <w:spacing w:after="0"/>
        <w:jc w:val="both"/>
        <w:rPr>
          <w:lang w:val="ru-RU"/>
        </w:rPr>
      </w:pPr>
      <w:bookmarkStart w:id="26" w:name="z32"/>
      <w:bookmarkEnd w:id="25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12) донорская организация – организация здравоохранения, в которой осуществляется изъятие и консервация органов (части органа) и (или) тканей (части ткани) от трупов с целью трансплантации; </w:t>
      </w:r>
    </w:p>
    <w:p w14:paraId="50438213" w14:textId="77777777" w:rsidR="00922270" w:rsidRPr="000C58E6" w:rsidRDefault="000C58E6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lastRenderedPageBreak/>
        <w:t>     </w:t>
      </w:r>
      <w:r w:rsidRPr="000C58E6">
        <w:rPr>
          <w:color w:val="000000"/>
          <w:sz w:val="28"/>
          <w:lang w:val="ru-RU"/>
        </w:rPr>
        <w:t xml:space="preserve"> 13) система проведения иммунологического типирования (далее - система-Н</w:t>
      </w:r>
      <w:r>
        <w:rPr>
          <w:color w:val="000000"/>
          <w:sz w:val="28"/>
        </w:rPr>
        <w:t>L</w:t>
      </w:r>
      <w:r w:rsidRPr="000C58E6">
        <w:rPr>
          <w:color w:val="000000"/>
          <w:sz w:val="28"/>
          <w:lang w:val="ru-RU"/>
        </w:rPr>
        <w:t>А) – система антигенов, расположенная на лейкоцитах человека и определяющая тканевую совместимость донора и реципиента при трансплантации органов (части органа) и (или) тканей (части ткани);</w:t>
      </w:r>
    </w:p>
    <w:p w14:paraId="48E1FEF3" w14:textId="77777777" w:rsidR="00922270" w:rsidRPr="000C58E6" w:rsidRDefault="000C58E6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14) мультидисциплинарная группа – группа различных специалистов, формируемая в зависимости от характера нарушения функций и структур организма пациента, тяжести его клинического состояния;</w:t>
      </w:r>
    </w:p>
    <w:p w14:paraId="20FE8745" w14:textId="77777777" w:rsidR="00922270" w:rsidRPr="000C58E6" w:rsidRDefault="000C58E6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15) региональный центр трансплантации – организация здравоохранения, подведомственная управлению здравоохранения областей, городов республиканского значения и столицы Республики Казахстан, которая оказывает услуги по изъятию, заготовке, хранению, консервации, транспортировке и трансплантации органов (части органа) и (или) тканей (части ткани);</w:t>
      </w:r>
    </w:p>
    <w:p w14:paraId="5F98377C" w14:textId="77777777" w:rsidR="00922270" w:rsidRPr="000C58E6" w:rsidRDefault="000C58E6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16) региональный трансплантационный координатор – врач, обеспечивающий межведомственное взаимодействие медицинских организаций в области трансплантации органов (части органа) и (или) тканей (части ткани) в областных центрах, городах республиканского значения и столице, являющийся штатным сотрудником Координационного центра по трансплантации;</w:t>
      </w:r>
    </w:p>
    <w:p w14:paraId="6D956C95" w14:textId="77777777" w:rsidR="00922270" w:rsidRPr="000C58E6" w:rsidRDefault="000C58E6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17) республиканский центр трансплантации – организация здравоохранения, подведомственная уполномоченному органу, которая оказывает услуги по изъятию, заготовке, хранению, консервации, транспортировке и трансплантации органов (части органа) и (или) тканей (части ткани) на базе научно-исследовательских институтов и научных центров, в городах республиканского значения и столице;</w:t>
      </w:r>
    </w:p>
    <w:p w14:paraId="1873767C" w14:textId="77777777" w:rsidR="00922270" w:rsidRPr="000C58E6" w:rsidRDefault="000C58E6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18) республиканский трансплантационный координатор – врач, обеспечивающий координацию работы региональных трансплантационных координаторов и эффективное межведомственное взаимодействие медицинских организаций по вопросам службы трансплантации в Республике Казахстан, являющийся штатным сотрудником Координационного центра по трансплантации;</w:t>
      </w:r>
    </w:p>
    <w:p w14:paraId="20952B52" w14:textId="77777777" w:rsidR="00922270" w:rsidRPr="000C58E6" w:rsidRDefault="000C58E6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19) реципиент – пациент, которому проведено переливание донорской крови или выделенных из нее компонентов и (или) препаратов, введение мужского или женского донорского материала (спермы, яйцеклетки, эмбрионов) либо трансплантация органов (части органа) и (или) тканей (части ткани) от донора, а также искусственных органов (части органов);</w:t>
      </w:r>
    </w:p>
    <w:p w14:paraId="15ABAC14" w14:textId="77777777" w:rsidR="00922270" w:rsidRPr="000C58E6" w:rsidRDefault="000C58E6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20) стационарный трансплантационный координатор – врач, являющийся штатным сотрудником донорской организации и находящийся в подчинении регионального трансплантационного координатора по вопросам координации </w:t>
      </w:r>
      <w:r w:rsidRPr="000C58E6">
        <w:rPr>
          <w:color w:val="000000"/>
          <w:sz w:val="28"/>
          <w:lang w:val="ru-RU"/>
        </w:rPr>
        <w:lastRenderedPageBreak/>
        <w:t>службы трансплантации в соответствующей области, городе республиканского значения, столице;</w:t>
      </w:r>
    </w:p>
    <w:p w14:paraId="75F53316" w14:textId="77777777" w:rsidR="00922270" w:rsidRPr="000C58E6" w:rsidRDefault="000C58E6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21) ткань – совокупность клеток и межклеточного вещества, имеющих одинаковые строение, функции и происхождение;</w:t>
      </w:r>
    </w:p>
    <w:p w14:paraId="5AB5B931" w14:textId="77777777" w:rsidR="00922270" w:rsidRPr="000C58E6" w:rsidRDefault="000C58E6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22) лаборатория тканевого типирования (</w:t>
      </w:r>
      <w:r>
        <w:rPr>
          <w:color w:val="000000"/>
          <w:sz w:val="28"/>
        </w:rPr>
        <w:t>HLA</w:t>
      </w:r>
      <w:r w:rsidRPr="000C58E6">
        <w:rPr>
          <w:color w:val="000000"/>
          <w:sz w:val="28"/>
          <w:lang w:val="ru-RU"/>
        </w:rPr>
        <w:t>-лаборатория) – структурное подразделение при государственных медицинских организациях, осуществляющих деятельность в сфере донорства, заготовки крови, ее компонентов и препаратов;</w:t>
      </w:r>
    </w:p>
    <w:p w14:paraId="088E83B7" w14:textId="77777777" w:rsidR="00922270" w:rsidRPr="000C58E6" w:rsidRDefault="000C58E6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23) тканевая совместимость – сходство тканей донора и потенциального реципиента по специфическим антигенам системы - </w:t>
      </w:r>
      <w:r>
        <w:rPr>
          <w:color w:val="000000"/>
          <w:sz w:val="28"/>
        </w:rPr>
        <w:t>HLA</w:t>
      </w:r>
      <w:r w:rsidRPr="000C58E6">
        <w:rPr>
          <w:color w:val="000000"/>
          <w:sz w:val="28"/>
          <w:lang w:val="ru-RU"/>
        </w:rPr>
        <w:t>, определяющее совместимость донора и реципиента при трансплантации органов (части органа) и (или) тканей (части ткани);</w:t>
      </w:r>
    </w:p>
    <w:p w14:paraId="5E5FC112" w14:textId="77777777" w:rsidR="00922270" w:rsidRPr="000C58E6" w:rsidRDefault="000C58E6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24) трансплантация – пересадка органов (части органа) и (или) тканей (части ткани) на другое место в организме или в другой организм;</w:t>
      </w:r>
    </w:p>
    <w:p w14:paraId="1A7EB538" w14:textId="77777777" w:rsidR="00922270" w:rsidRPr="000C58E6" w:rsidRDefault="000C58E6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25) трансплантационная бригада – группа врачей, имеющих сертификат по специальности "общая хирургия" и прошедших переподготовку по специальности "трансплантология", подготовку и (или) переподготовку по заготовке, изъятию, консервации, хранению и транспортировке органов (части органа) и (или) тканей (части ткани), а также другие специалисты, помощь которых необходима для полноценного проведения вышеперечисленных мероприятий;</w:t>
      </w:r>
    </w:p>
    <w:p w14:paraId="09FAEB7B" w14:textId="77777777" w:rsidR="00922270" w:rsidRPr="000C58E6" w:rsidRDefault="000C58E6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26) Координационный центр по трансплантации – организация здравоохранения, занимающаяся вопросами координации и сопровождения трансплантации органов (части органа) и (или) тканей (части ткани), положение о которой утверждается уполномоченным органом;</w:t>
      </w:r>
    </w:p>
    <w:p w14:paraId="7A2881C1" w14:textId="77777777" w:rsidR="00922270" w:rsidRPr="000C58E6" w:rsidRDefault="000C58E6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27) потенциальный реципиент – пациент, который нуждается в трансплантации органов (части органа) и (или) тканей (части ткани).</w:t>
      </w:r>
    </w:p>
    <w:p w14:paraId="7F06D287" w14:textId="77777777" w:rsidR="00922270" w:rsidRPr="000C58E6" w:rsidRDefault="000C58E6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3. Изъятие, консервация, хранение, транспортировка и пересадка органов (части органа) и (или) тканей (части ткани) осуществляются в государственных медицинских организациях при наличии лицензии на осуществление медицинской деятельности по оказанию услуг трансплантации органов (части органа) и (или) тканей (части ткани) согласно профилю медицинской деятельности (донорские организации и центры трансплантации).</w:t>
      </w:r>
    </w:p>
    <w:p w14:paraId="43C78A57" w14:textId="77777777" w:rsidR="00922270" w:rsidRPr="000C58E6" w:rsidRDefault="000C58E6">
      <w:pPr>
        <w:spacing w:after="0"/>
        <w:jc w:val="both"/>
        <w:rPr>
          <w:lang w:val="ru-RU"/>
        </w:rPr>
      </w:pPr>
      <w:bookmarkStart w:id="43" w:name="z49"/>
      <w:bookmarkEnd w:id="42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4. Услуги по трансплантации, а также медицинская помощь, включая всестороннее медицинское обследование, предоставляется в рамках гарантированного объема бесплатной медицинской помощи в соответствии с пунктом 1 и подпунктом 10) пункта 3 статьи 196 Кодекса.</w:t>
      </w:r>
    </w:p>
    <w:p w14:paraId="59130AD7" w14:textId="77777777" w:rsidR="00922270" w:rsidRPr="000C58E6" w:rsidRDefault="000C58E6">
      <w:pPr>
        <w:spacing w:after="0"/>
        <w:rPr>
          <w:lang w:val="ru-RU"/>
        </w:rPr>
      </w:pPr>
      <w:bookmarkStart w:id="44" w:name="z50"/>
      <w:bookmarkEnd w:id="43"/>
      <w:r w:rsidRPr="000C58E6">
        <w:rPr>
          <w:b/>
          <w:color w:val="000000"/>
          <w:lang w:val="ru-RU"/>
        </w:rPr>
        <w:lastRenderedPageBreak/>
        <w:t xml:space="preserve"> Глава 2. Порядок и условия изъятия, консервации и трансплантации органа (части органа) и (или) тканей (части ткани) от прижизненного донора</w:t>
      </w:r>
    </w:p>
    <w:p w14:paraId="4A93AEC6" w14:textId="77777777" w:rsidR="00922270" w:rsidRPr="000C58E6" w:rsidRDefault="000C58E6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5. Прижизненным донором является человек в возрасте восемнадцати лет и старше, дееспособный, находящийся с реципиентом в генетической связи и (или) имеющее с ним тканевую совместимость выразивший письменное нотариально удостоверенное согласие на изъятие органов (части органа) и (или) тканей (части ткани) для дальнейшей трансплантации.</w:t>
      </w:r>
    </w:p>
    <w:p w14:paraId="1EA4C583" w14:textId="77777777" w:rsidR="00922270" w:rsidRPr="000C58E6" w:rsidRDefault="000C58E6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6. Направление на плановую госпитализацию в центры трансплантации прижизненного донора и потенциального реципиента для предоставления высокотехнологичной и (или) специализированной медицинской помощи осуществляется через портал Бюро госпитализации.</w:t>
      </w:r>
    </w:p>
    <w:p w14:paraId="3239F56D" w14:textId="77777777" w:rsidR="00922270" w:rsidRPr="000C58E6" w:rsidRDefault="000C58E6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7. Для трансплантации от прижизненного донора производится изъятие только одного из парных органов, часть органа или ткань, изъятие которых не повлечет за собой необратимого расстройства здоровья.</w:t>
      </w:r>
    </w:p>
    <w:p w14:paraId="74893155" w14:textId="77777777" w:rsidR="00922270" w:rsidRPr="000C58E6" w:rsidRDefault="000C58E6">
      <w:pPr>
        <w:spacing w:after="0"/>
        <w:jc w:val="both"/>
        <w:rPr>
          <w:lang w:val="ru-RU"/>
        </w:rPr>
      </w:pPr>
      <w:bookmarkStart w:id="48" w:name="z54"/>
      <w:bookmarkEnd w:id="47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Прижизненный донор проходит всестороннее медицинское обследование в порядке, установленном уполномоченным органом в соответствии </w:t>
      </w:r>
      <w:r>
        <w:rPr>
          <w:color w:val="000000"/>
          <w:sz w:val="28"/>
        </w:rPr>
        <w:t>c</w:t>
      </w:r>
      <w:r w:rsidRPr="000C58E6">
        <w:rPr>
          <w:color w:val="000000"/>
          <w:sz w:val="28"/>
          <w:lang w:val="ru-RU"/>
        </w:rPr>
        <w:t xml:space="preserve"> пунктом 3 статьи 210 Кодекса.</w:t>
      </w:r>
    </w:p>
    <w:p w14:paraId="4E3688CF" w14:textId="77777777" w:rsidR="00922270" w:rsidRPr="000C58E6" w:rsidRDefault="000C58E6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8. Прижизненный донор и потенциальный реципиент направляются в </w:t>
      </w:r>
      <w:r>
        <w:rPr>
          <w:color w:val="000000"/>
          <w:sz w:val="28"/>
        </w:rPr>
        <w:t>HLA</w:t>
      </w:r>
      <w:r w:rsidRPr="000C58E6">
        <w:rPr>
          <w:color w:val="000000"/>
          <w:sz w:val="28"/>
          <w:lang w:val="ru-RU"/>
        </w:rPr>
        <w:t>-лабораторию для определения тканевой совместимости органов и тканей, результаты которых передаются в центр трансплантации, направивший для исследований.</w:t>
      </w:r>
    </w:p>
    <w:p w14:paraId="1D2B3BA7" w14:textId="77777777" w:rsidR="00922270" w:rsidRPr="000C58E6" w:rsidRDefault="000C58E6">
      <w:pPr>
        <w:spacing w:after="0"/>
        <w:jc w:val="both"/>
        <w:rPr>
          <w:lang w:val="ru-RU"/>
        </w:rPr>
      </w:pPr>
      <w:bookmarkStart w:id="50" w:name="z56"/>
      <w:bookmarkEnd w:id="49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При необходимости срочной передачи результатов исследования лечащему врачу используется электронный вариант результатов исследования с соблюдением норм конфиденциальности в соответствии с Законом Республики Казахстан от 21 мая 2013 года "О персональных данных и их защите". Результаты исследований не передаются прижизненному донору или потенциальному реципиенту, а также их родственникам, супругу (супруге).</w:t>
      </w:r>
    </w:p>
    <w:p w14:paraId="1E9C2FF7" w14:textId="77777777" w:rsidR="00922270" w:rsidRPr="000C58E6" w:rsidRDefault="000C58E6">
      <w:pPr>
        <w:spacing w:after="0"/>
        <w:jc w:val="both"/>
        <w:rPr>
          <w:lang w:val="ru-RU"/>
        </w:rPr>
      </w:pPr>
      <w:bookmarkStart w:id="51" w:name="z57"/>
      <w:bookmarkEnd w:id="50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9. Для установления генетической связи между потенциальным реципиентом и прижизненным донором создается Этическая комиссия. Состав и положение Этической комиссии утверждаются уполномоченным органом в соответствии с пунктом 4 статьи 210 Кодекса.</w:t>
      </w:r>
    </w:p>
    <w:p w14:paraId="68E8D658" w14:textId="77777777" w:rsidR="00922270" w:rsidRPr="000C58E6" w:rsidRDefault="000C58E6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10. Решение о прогнозируемой тканевой совместимости органов (части органа) и (или) тканей (части ткани) прижизненного донора и потенциального реципиента принимается профильным специалистом (трансплантологом) центра трансплантации путем проведения анализа и сопоставления результатов исследований по совместимости органов (части органа) и (или) тканей (части ткани).</w:t>
      </w:r>
    </w:p>
    <w:p w14:paraId="4773CFFA" w14:textId="77777777" w:rsidR="00922270" w:rsidRPr="000C58E6" w:rsidRDefault="000C58E6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lastRenderedPageBreak/>
        <w:t>     </w:t>
      </w:r>
      <w:r w:rsidRPr="000C58E6">
        <w:rPr>
          <w:color w:val="000000"/>
          <w:sz w:val="28"/>
          <w:lang w:val="ru-RU"/>
        </w:rPr>
        <w:t xml:space="preserve"> 11. Согласие потенциального реципиента и прижизненного донора отзывается за исключением тех случаев, когда медицинские работники по жизненным показаниям уже приступили к хирургическому вмешательству и его прекращение невозможно в связи с угрозой для жизни и здоровья пациента.</w:t>
      </w:r>
    </w:p>
    <w:p w14:paraId="40FE73C6" w14:textId="77777777" w:rsidR="00922270" w:rsidRPr="000C58E6" w:rsidRDefault="000C58E6">
      <w:pPr>
        <w:spacing w:after="0"/>
        <w:jc w:val="both"/>
        <w:rPr>
          <w:lang w:val="ru-RU"/>
        </w:rPr>
      </w:pPr>
      <w:bookmarkStart w:id="54" w:name="z60"/>
      <w:bookmarkEnd w:id="53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12. После изъятия и заготовки органа (части органа) и (или) тканей (части ткани) для трансплантации у прижизненного донора производится соответствующая запись в оформленной на него медицинской карте стационарного больного по форме, разработанной и утвержденной уполномоченным органом в соответствии </w:t>
      </w:r>
      <w:r>
        <w:rPr>
          <w:color w:val="000000"/>
          <w:sz w:val="28"/>
        </w:rPr>
        <w:t>c</w:t>
      </w:r>
      <w:r w:rsidRPr="000C58E6">
        <w:rPr>
          <w:color w:val="000000"/>
          <w:sz w:val="28"/>
          <w:lang w:val="ru-RU"/>
        </w:rPr>
        <w:t xml:space="preserve"> подпунктом 31) статьи 7 Кодекса.</w:t>
      </w:r>
    </w:p>
    <w:p w14:paraId="7CAC577B" w14:textId="77777777" w:rsidR="00922270" w:rsidRPr="000C58E6" w:rsidRDefault="000C58E6">
      <w:pPr>
        <w:spacing w:after="0"/>
        <w:jc w:val="both"/>
        <w:rPr>
          <w:lang w:val="ru-RU"/>
        </w:rPr>
      </w:pPr>
      <w:bookmarkStart w:id="55" w:name="z61"/>
      <w:bookmarkEnd w:id="54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13. При выписке пациентов после изъятия и пересадки донорских органов (части органа) и (или) тканей (части ткани) в местные органы государственного управления здравоохранением областей, городов республиканского значения и столицы, где проживают донор и реципиент, направляется извещение о реципиенте и доноре органа (части органа) и (или) тканей (части ткани) по форме, разработанной и утвержденной уполномоченным органом в соответствии </w:t>
      </w:r>
      <w:r>
        <w:rPr>
          <w:color w:val="000000"/>
          <w:sz w:val="28"/>
        </w:rPr>
        <w:t>c</w:t>
      </w:r>
      <w:r w:rsidRPr="000C58E6">
        <w:rPr>
          <w:color w:val="000000"/>
          <w:sz w:val="28"/>
          <w:lang w:val="ru-RU"/>
        </w:rPr>
        <w:t xml:space="preserve"> подпунктом 31) статьи 7 Кодекса. </w:t>
      </w:r>
    </w:p>
    <w:p w14:paraId="7AA500BE" w14:textId="77777777" w:rsidR="00922270" w:rsidRPr="000C58E6" w:rsidRDefault="000C58E6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Извещение составляется лечащим врачом-трансплантологом и заверяется печатью центра трансплантации.</w:t>
      </w:r>
    </w:p>
    <w:p w14:paraId="271A6AFE" w14:textId="77777777" w:rsidR="00922270" w:rsidRPr="000C58E6" w:rsidRDefault="000C58E6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14. При трансплантации органов (части органа) и (или) тканей (части ткани) не производится:</w:t>
      </w:r>
    </w:p>
    <w:p w14:paraId="3B875064" w14:textId="77777777" w:rsidR="00922270" w:rsidRPr="000C58E6" w:rsidRDefault="000C58E6">
      <w:pPr>
        <w:spacing w:after="0"/>
        <w:jc w:val="both"/>
        <w:rPr>
          <w:lang w:val="ru-RU"/>
        </w:rPr>
      </w:pPr>
      <w:bookmarkStart w:id="58" w:name="z64"/>
      <w:bookmarkEnd w:id="57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принудительное изъятие органов (части органа) и (или) тканей (части ткани) у человека; </w:t>
      </w:r>
    </w:p>
    <w:p w14:paraId="5123D60F" w14:textId="77777777" w:rsidR="00922270" w:rsidRPr="000C58E6" w:rsidRDefault="000C58E6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принуждение человека к предоставлению своего органа (части органа) и (или) тканей (части ткани);</w:t>
      </w:r>
    </w:p>
    <w:p w14:paraId="66D7CD19" w14:textId="77777777" w:rsidR="00922270" w:rsidRPr="000C58E6" w:rsidRDefault="000C58E6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3) купля-продажа органов (части органа) и (или) тканей (части ткани) человека;</w:t>
      </w:r>
    </w:p>
    <w:p w14:paraId="7FE41524" w14:textId="77777777" w:rsidR="00922270" w:rsidRPr="000C58E6" w:rsidRDefault="000C58E6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4) изъятие органов (части органа) и (или) тканей (части ткани) у прижизненного донора или посмертного донора, являющегося несовершеннолетним или недееспособным лицом;</w:t>
      </w:r>
    </w:p>
    <w:p w14:paraId="6C0BF6D8" w14:textId="77777777" w:rsidR="00922270" w:rsidRPr="000C58E6" w:rsidRDefault="000C58E6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5) изъятие органов (части органа) и (или) тканей (части ткани) у лиц, которые по состоянию здоровья, возрасту или иным причинам не могли сообщить данные о своей личности, и личность которых на момент констатации смерти не была установлена.</w:t>
      </w:r>
    </w:p>
    <w:p w14:paraId="2209A48C" w14:textId="77777777" w:rsidR="00922270" w:rsidRPr="000C58E6" w:rsidRDefault="000C58E6">
      <w:pPr>
        <w:spacing w:after="0"/>
        <w:rPr>
          <w:lang w:val="ru-RU"/>
        </w:rPr>
      </w:pPr>
      <w:bookmarkStart w:id="63" w:name="z69"/>
      <w:bookmarkEnd w:id="62"/>
      <w:r w:rsidRPr="000C58E6">
        <w:rPr>
          <w:b/>
          <w:color w:val="000000"/>
          <w:lang w:val="ru-RU"/>
        </w:rPr>
        <w:t xml:space="preserve"> Глава 3. Порядок и условия изъятия, заготовки, консервации, хранения, транспортировки и трансплантации органов (части органа) и (или) тканей (части ткани) от посмертного донора</w:t>
      </w:r>
    </w:p>
    <w:p w14:paraId="66FA4DDF" w14:textId="77777777" w:rsidR="00922270" w:rsidRPr="000C58E6" w:rsidRDefault="000C58E6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15. Посмертным донором органа (части органа) и (или) тканей (части ткани) является лицо в возрасте восемнадцати лет и старше, которому констатирована </w:t>
      </w:r>
      <w:r w:rsidRPr="000C58E6">
        <w:rPr>
          <w:color w:val="000000"/>
          <w:sz w:val="28"/>
          <w:lang w:val="ru-RU"/>
        </w:rPr>
        <w:lastRenderedPageBreak/>
        <w:t>необратимая гибель головного мозга, органы (части органа) и (или) ткани (части ткани) которого могут быть использованы для трансплантации реципиенту</w:t>
      </w:r>
    </w:p>
    <w:p w14:paraId="2B8A5B00" w14:textId="77777777" w:rsidR="00922270" w:rsidRPr="000C58E6" w:rsidRDefault="000C58E6">
      <w:pPr>
        <w:spacing w:after="0"/>
        <w:jc w:val="both"/>
        <w:rPr>
          <w:lang w:val="ru-RU"/>
        </w:rPr>
      </w:pPr>
      <w:bookmarkStart w:id="65" w:name="z71"/>
      <w:bookmarkEnd w:id="64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16. Изъятие, консервация, хранение и транспортировка органов (части органа) и (или) тканей (части ткани) от посмертного донора с целью трансплантации осуществляется врачами трансплантационной бригады в донорских организациях в соответствии с клиническими протоколами и санитарными правилами. </w:t>
      </w:r>
    </w:p>
    <w:p w14:paraId="75D1D38E" w14:textId="77777777" w:rsidR="00922270" w:rsidRPr="000C58E6" w:rsidRDefault="000C58E6">
      <w:pPr>
        <w:spacing w:after="0"/>
        <w:jc w:val="both"/>
        <w:rPr>
          <w:lang w:val="ru-RU"/>
        </w:rPr>
      </w:pPr>
      <w:bookmarkStart w:id="66" w:name="z72"/>
      <w:bookmarkEnd w:id="65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17. Изъятие и консервация органов (части органа) и (или) тканей (части ткани) от посмертного донора с целью трансплантации осуществляются в донорских организациях: </w:t>
      </w:r>
    </w:p>
    <w:p w14:paraId="0DADF682" w14:textId="77777777" w:rsidR="00922270" w:rsidRPr="000C58E6" w:rsidRDefault="000C58E6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имеющих в структуре отделения реанимации и интенсивной терапии, нейро-инсультное отделение (центр) или отделения неврологии, нейротравмы, нейрохирургии;</w:t>
      </w:r>
    </w:p>
    <w:p w14:paraId="65D69FE2" w14:textId="77777777" w:rsidR="00922270" w:rsidRPr="000C58E6" w:rsidRDefault="000C58E6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располагающихся в столице, городах республиканского, областного и районного значений.</w:t>
      </w:r>
    </w:p>
    <w:p w14:paraId="75C085F4" w14:textId="77777777" w:rsidR="00922270" w:rsidRPr="000C58E6" w:rsidRDefault="000C58E6">
      <w:pPr>
        <w:spacing w:after="0"/>
        <w:jc w:val="both"/>
        <w:rPr>
          <w:lang w:val="ru-RU"/>
        </w:rPr>
      </w:pPr>
      <w:bookmarkStart w:id="69" w:name="z75"/>
      <w:bookmarkEnd w:id="68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18. Участие лиц, проводящих изъятие органов (части органа) и (или) тканей (части ткани) для последующей трансплантации, в констатации необратимой гибели головного мозга не допускается. </w:t>
      </w:r>
    </w:p>
    <w:p w14:paraId="75DFCE35" w14:textId="77777777" w:rsidR="00922270" w:rsidRPr="000C58E6" w:rsidRDefault="000C58E6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19. После констатации необратимой гибели головного мозга председатель консилиума информирует об этом руководителя донорской организации и регионального трансплантационного координатора, который оповещает республиканского трансплантационного координатора о наличии потенциального донора.</w:t>
      </w:r>
    </w:p>
    <w:p w14:paraId="25F6CF1A" w14:textId="77777777" w:rsidR="00922270" w:rsidRPr="000C58E6" w:rsidRDefault="000C58E6">
      <w:pPr>
        <w:spacing w:after="0"/>
        <w:jc w:val="both"/>
        <w:rPr>
          <w:lang w:val="ru-RU"/>
        </w:rPr>
      </w:pPr>
      <w:bookmarkStart w:id="71" w:name="z77"/>
      <w:bookmarkEnd w:id="70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20. Региональный трансплантационный координатор после идентификации личности потенциального донора, заносит его данные в медицинскую информационную систему учета доноров и реципиентов (далее – МИСУДР) и прикрепляет заключение о констатации необратимой гибели головного мозга. </w:t>
      </w:r>
    </w:p>
    <w:p w14:paraId="0873D810" w14:textId="77777777" w:rsidR="00922270" w:rsidRPr="000C58E6" w:rsidRDefault="000C58E6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21. Республиканский трансплантационный координатор проводит проверку базы данных Регистра в РПН на предмет прижизненного волеизъявления гражданина по вопросу донорства органов (части органа) и (или) тканей (части ткани) после смерти в целях трансплантации. О результатах проверки информирует регионального трансплантационного координатора соответствующего региона и направляет ему справку из Регистра.</w:t>
      </w:r>
    </w:p>
    <w:p w14:paraId="5F349974" w14:textId="77777777" w:rsidR="00922270" w:rsidRPr="000C58E6" w:rsidRDefault="000C58E6">
      <w:pPr>
        <w:spacing w:after="0"/>
        <w:jc w:val="both"/>
        <w:rPr>
          <w:lang w:val="ru-RU"/>
        </w:rPr>
      </w:pPr>
      <w:bookmarkStart w:id="73" w:name="z79"/>
      <w:bookmarkEnd w:id="72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22. В случае прижизненного согласия умершего на изъятие его органов (части органа) и (или) тканей (части ткани) для трансплантации, после оповещения лечащим врачом супруга (супруги) и (или) близких родственников о смерти пациента (потенциального донора), к беседе с ними приступают трансплантационный координатор и психолог, которые сообщают о </w:t>
      </w:r>
      <w:r w:rsidRPr="000C58E6">
        <w:rPr>
          <w:color w:val="000000"/>
          <w:sz w:val="28"/>
          <w:lang w:val="ru-RU"/>
        </w:rPr>
        <w:lastRenderedPageBreak/>
        <w:t xml:space="preserve">волеизъявлении умершего по вопросу посмертного донорства органов (части органа) и (или) тканей (части ткани). </w:t>
      </w:r>
    </w:p>
    <w:p w14:paraId="7FEFE774" w14:textId="77777777" w:rsidR="00922270" w:rsidRPr="000C58E6" w:rsidRDefault="000C58E6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23. Изъятие органов (части органа) и (или) тканей (части ткани) для трансплантации у умершего не осуществляется:</w:t>
      </w:r>
    </w:p>
    <w:p w14:paraId="318F580F" w14:textId="77777777" w:rsidR="00922270" w:rsidRPr="000C58E6" w:rsidRDefault="000C58E6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если медицинская организация на момент изъятия поставлена в известность о том, что лицо при жизни заявило о своем отказе на изъятие органов (части органа) и (или) тканей (части ткани);</w:t>
      </w:r>
    </w:p>
    <w:p w14:paraId="6332084C" w14:textId="77777777" w:rsidR="00922270" w:rsidRPr="000C58E6" w:rsidRDefault="000C58E6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если медицинская организация на момент изъятия поставлена в известность о том, что после смерти умершего супруг (супруга), а при его (ее) отсутствии – один из близких родственников, заявили о своем несогласии на изъятие его органов (части органа) и (или) тканей (части ткани) (в том числе при наличии прижизненного согласия умершего);</w:t>
      </w:r>
    </w:p>
    <w:p w14:paraId="11752514" w14:textId="77777777" w:rsidR="00922270" w:rsidRPr="000C58E6" w:rsidRDefault="000C58E6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3) у посмертного донора для трансплантации иностранцам и лицам без гражданства.</w:t>
      </w:r>
    </w:p>
    <w:p w14:paraId="561C1F18" w14:textId="77777777" w:rsidR="00922270" w:rsidRPr="000C58E6" w:rsidRDefault="000C58E6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24. Изъятие органов (части органа) и (или) тканей (части ткани) для трансплантации у посмертного донора осуществляется:</w:t>
      </w:r>
    </w:p>
    <w:p w14:paraId="0FE1C9B7" w14:textId="77777777" w:rsidR="00922270" w:rsidRPr="000C58E6" w:rsidRDefault="000C58E6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1) в случае наличия прижизненного согласия данного лица на изъятие его органов (части органа) и (или) тканей (части ткани) в целях трансплантации, при одновременном отсутствии заявленного письменного несогласия супруга (супруги), а при его (ее) отсутствии – одного из близких родственников умершего;</w:t>
      </w:r>
    </w:p>
    <w:p w14:paraId="64043DD5" w14:textId="77777777" w:rsidR="00922270" w:rsidRPr="000C58E6" w:rsidRDefault="000C58E6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2) в случае, когда прижизненное волеизъявление человека не известно – при наличии письменного согласия супруга (супруги), а при его (ее) отсутствии одного из близких родственников, заявленных в течение трех часов с момента оповещения о смерти потенциального донора.</w:t>
      </w:r>
    </w:p>
    <w:p w14:paraId="11C4F1BE" w14:textId="77777777" w:rsidR="00922270" w:rsidRPr="000C58E6" w:rsidRDefault="000C58E6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При этом, при одновременном наличии несогласия (несогласий) от других близких родственников умершего, изъятие органов (части органа) и (или) тканей (части ткани) не осуществляется.</w:t>
      </w:r>
    </w:p>
    <w:p w14:paraId="4B7AC5F0" w14:textId="77777777" w:rsidR="00922270" w:rsidRPr="000C58E6" w:rsidRDefault="000C58E6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25. После решения вопроса о возможности изъятия органов (части органа) и (или) тканей (части ткани), предусмотренного в пункте 24 настоящих Правил, региональный трансплантационный координатор организует дополнительное обследование посмертного донора в соответствии с клиническим протоколом.</w:t>
      </w:r>
    </w:p>
    <w:p w14:paraId="40085FB4" w14:textId="77777777" w:rsidR="00922270" w:rsidRPr="000C58E6" w:rsidRDefault="000C58E6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26. При отсутствии инфекций и других медицинских противопоказаний для донорства органов (части органа) и (или) тканей (части ткани) региональный трансплантационный координатор информирует республиканского трансплантационного координатора и высылает ему электронные копии:</w:t>
      </w:r>
    </w:p>
    <w:p w14:paraId="1C4C5C3A" w14:textId="77777777" w:rsidR="00922270" w:rsidRPr="000C58E6" w:rsidRDefault="000C58E6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lastRenderedPageBreak/>
        <w:t>     </w:t>
      </w:r>
      <w:r w:rsidRPr="000C58E6">
        <w:rPr>
          <w:color w:val="000000"/>
          <w:sz w:val="28"/>
          <w:lang w:val="ru-RU"/>
        </w:rPr>
        <w:t xml:space="preserve"> письменного согласия супруга (супруги), а при его (ее) отсутствии – одного из близких родственников лица на изъятие органов (части органа) и (или) тканей (части ткани) умершего;</w:t>
      </w:r>
    </w:p>
    <w:p w14:paraId="387ADCC3" w14:textId="77777777" w:rsidR="00922270" w:rsidRPr="000C58E6" w:rsidRDefault="000C58E6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заключения о констатации необратимой гибели головного мозга;</w:t>
      </w:r>
    </w:p>
    <w:p w14:paraId="5C73E773" w14:textId="77777777" w:rsidR="00922270" w:rsidRPr="000C58E6" w:rsidRDefault="000C58E6">
      <w:pPr>
        <w:spacing w:after="0"/>
        <w:jc w:val="both"/>
        <w:rPr>
          <w:lang w:val="ru-RU"/>
        </w:rPr>
      </w:pPr>
      <w:bookmarkStart w:id="86" w:name="z92"/>
      <w:bookmarkEnd w:id="85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выписки из медицинской карты стационарного больного по форме, утвержденной уполномоченным органом в соответствии </w:t>
      </w:r>
      <w:r>
        <w:rPr>
          <w:color w:val="000000"/>
          <w:sz w:val="28"/>
        </w:rPr>
        <w:t>c</w:t>
      </w:r>
      <w:r w:rsidRPr="000C58E6">
        <w:rPr>
          <w:color w:val="000000"/>
          <w:sz w:val="28"/>
          <w:lang w:val="ru-RU"/>
        </w:rPr>
        <w:t xml:space="preserve"> подпунктом 31) статьи 7 Кодекса.</w:t>
      </w:r>
    </w:p>
    <w:p w14:paraId="658312F9" w14:textId="77777777" w:rsidR="00922270" w:rsidRPr="000C58E6" w:rsidRDefault="000C58E6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27. До изъятия органов (части органа) и (или) тканей (части ткани) для трансплантации специалистами донорской организации в соответствии с клиническим протоколом проводится кондиционирование потенциального донора.</w:t>
      </w:r>
    </w:p>
    <w:p w14:paraId="707BBF62" w14:textId="77777777" w:rsidR="00922270" w:rsidRPr="000C58E6" w:rsidRDefault="000C58E6">
      <w:pPr>
        <w:spacing w:after="0"/>
        <w:jc w:val="both"/>
        <w:rPr>
          <w:lang w:val="ru-RU"/>
        </w:rPr>
      </w:pPr>
      <w:bookmarkStart w:id="88" w:name="z94"/>
      <w:bookmarkEnd w:id="87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28. Республиканский трансплантационный координатор рассылает выписку из медицинской карты стационарного больного (посмертного донора) координаторам центров трансплантаций. </w:t>
      </w:r>
    </w:p>
    <w:p w14:paraId="566A0624" w14:textId="77777777" w:rsidR="00922270" w:rsidRPr="000C58E6" w:rsidRDefault="000C58E6">
      <w:pPr>
        <w:spacing w:after="0"/>
        <w:jc w:val="both"/>
        <w:rPr>
          <w:lang w:val="ru-RU"/>
        </w:rPr>
      </w:pPr>
      <w:bookmarkStart w:id="89" w:name="z95"/>
      <w:bookmarkEnd w:id="88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Центры трансплантации в течение 1 (одного) часа принимают решение об изъятии органов (части органа) и (или) тканей (части ткани). </w:t>
      </w:r>
    </w:p>
    <w:p w14:paraId="3C7A7084" w14:textId="77777777" w:rsidR="00922270" w:rsidRDefault="000C58E6">
      <w:pPr>
        <w:spacing w:after="0"/>
        <w:jc w:val="both"/>
      </w:pPr>
      <w:bookmarkStart w:id="90" w:name="z96"/>
      <w:bookmarkEnd w:id="89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29. При положительном решении центров трансплантации и получении списка профильных специалистов трансплантационных бригад на вылет (выезд), республиканский трансплантационный координатор направляет в организацию, оказывающую предоставление скорой медицинской помощи в экстренной форме населению с привлечением воздушного транспорта (далее – организация медицинской авиации) заявку и списочный состав трансплантационной бригады для вылета (выезда) в донорскую организацию,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. </w:t>
      </w:r>
    </w:p>
    <w:p w14:paraId="403B3ED6" w14:textId="77777777" w:rsidR="00922270" w:rsidRPr="000C58E6" w:rsidRDefault="000C58E6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 xml:space="preserve">      </w:t>
      </w:r>
      <w:r w:rsidRPr="000C58E6">
        <w:rPr>
          <w:color w:val="000000"/>
          <w:sz w:val="28"/>
          <w:lang w:val="ru-RU"/>
        </w:rPr>
        <w:t>В течение 3 (трех) часов с момента подачи заявки, организация медицинской авиации предоставляет автотранспорт и организует вылет (выезд) трансплантационной бригады.</w:t>
      </w:r>
    </w:p>
    <w:p w14:paraId="3BE66B23" w14:textId="77777777" w:rsidR="00922270" w:rsidRPr="000C58E6" w:rsidRDefault="000C58E6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30. Координационный центр по трансплантации при взаимодействии с организацией медицинской авиации организует приезд трансплантационной бригады в донорскую организацию для изъятия, консервации, хранения, транспортировки для трансплантации органов (части органа) и (или) тканей (части ткани) не позднее 24 (двадцати четырех) часов с момента констатации необратимой гибели головного мозга у донора.</w:t>
      </w:r>
    </w:p>
    <w:p w14:paraId="11A8FDED" w14:textId="77777777" w:rsidR="00922270" w:rsidRDefault="000C58E6">
      <w:pPr>
        <w:spacing w:after="0"/>
        <w:jc w:val="both"/>
      </w:pPr>
      <w:bookmarkStart w:id="93" w:name="z99"/>
      <w:bookmarkEnd w:id="92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31. Перевозка трансплантационной бригады и необходимых изделий медицинского назначения и медицинской техники в соответствии с перечнем,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, а </w:t>
      </w:r>
      <w:proofErr w:type="spellStart"/>
      <w:r>
        <w:rPr>
          <w:color w:val="000000"/>
          <w:sz w:val="28"/>
        </w:rPr>
        <w:t>также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транспортировка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донорских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органов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части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органа</w:t>
      </w:r>
      <w:proofErr w:type="spellEnd"/>
      <w:r>
        <w:rPr>
          <w:color w:val="000000"/>
          <w:sz w:val="28"/>
        </w:rPr>
        <w:t>) и (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тканей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части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ткани</w:t>
      </w:r>
      <w:proofErr w:type="spellEnd"/>
      <w:r>
        <w:rPr>
          <w:color w:val="000000"/>
          <w:sz w:val="28"/>
        </w:rPr>
        <w:t xml:space="preserve">), </w:t>
      </w:r>
      <w:proofErr w:type="spellStart"/>
      <w:r>
        <w:rPr>
          <w:color w:val="000000"/>
          <w:sz w:val="28"/>
        </w:rPr>
        <w:t>биоматериалов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lastRenderedPageBreak/>
        <w:t>доставка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их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соответствующие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территории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осуществляется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наземным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воздушным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транспортом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авиации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соответствии</w:t>
      </w:r>
      <w:proofErr w:type="spellEnd"/>
      <w:r>
        <w:rPr>
          <w:color w:val="000000"/>
          <w:sz w:val="28"/>
        </w:rPr>
        <w:t xml:space="preserve"> с </w:t>
      </w:r>
      <w:proofErr w:type="spellStart"/>
      <w:r>
        <w:rPr>
          <w:color w:val="000000"/>
          <w:sz w:val="28"/>
        </w:rPr>
        <w:t>пунктом</w:t>
      </w:r>
      <w:proofErr w:type="spellEnd"/>
      <w:r>
        <w:rPr>
          <w:color w:val="000000"/>
          <w:sz w:val="28"/>
        </w:rPr>
        <w:t xml:space="preserve"> 4 </w:t>
      </w:r>
      <w:proofErr w:type="spellStart"/>
      <w:r>
        <w:rPr>
          <w:color w:val="000000"/>
          <w:sz w:val="28"/>
        </w:rPr>
        <w:t>статьи</w:t>
      </w:r>
      <w:proofErr w:type="spellEnd"/>
      <w:r>
        <w:rPr>
          <w:color w:val="000000"/>
          <w:sz w:val="28"/>
        </w:rPr>
        <w:t xml:space="preserve"> 121 </w:t>
      </w:r>
      <w:proofErr w:type="spellStart"/>
      <w:r>
        <w:rPr>
          <w:color w:val="000000"/>
          <w:sz w:val="28"/>
        </w:rPr>
        <w:t>Кодекса</w:t>
      </w:r>
      <w:proofErr w:type="spellEnd"/>
      <w:r>
        <w:rPr>
          <w:color w:val="000000"/>
          <w:sz w:val="28"/>
        </w:rPr>
        <w:t>.</w:t>
      </w:r>
    </w:p>
    <w:p w14:paraId="1B222945" w14:textId="77777777" w:rsidR="00922270" w:rsidRPr="000C58E6" w:rsidRDefault="000C58E6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 xml:space="preserve">      </w:t>
      </w:r>
      <w:r w:rsidRPr="000C58E6">
        <w:rPr>
          <w:color w:val="000000"/>
          <w:sz w:val="28"/>
          <w:lang w:val="ru-RU"/>
        </w:rPr>
        <w:t>32. Донорская организация обеспечивает к прибытию трансплантационной бригады:</w:t>
      </w:r>
    </w:p>
    <w:p w14:paraId="0895EA13" w14:textId="77777777" w:rsidR="00922270" w:rsidRPr="000C58E6" w:rsidRDefault="000C58E6">
      <w:pPr>
        <w:spacing w:after="0"/>
        <w:jc w:val="both"/>
        <w:rPr>
          <w:lang w:val="ru-RU"/>
        </w:rPr>
      </w:pPr>
      <w:bookmarkStart w:id="95" w:name="z101"/>
      <w:bookmarkEnd w:id="94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подготовку операционного зала; </w:t>
      </w:r>
    </w:p>
    <w:p w14:paraId="7A41A29B" w14:textId="77777777" w:rsidR="00922270" w:rsidRPr="000C58E6" w:rsidRDefault="000C58E6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присутствие дежурного врача-патологоанатома и (или) судебно-медицинского эксперта при изъятии органов (части органа) и (или) тканей (части ткани);</w:t>
      </w:r>
    </w:p>
    <w:p w14:paraId="43080DFE" w14:textId="77777777" w:rsidR="00922270" w:rsidRPr="000C58E6" w:rsidRDefault="000C58E6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доставку образцов крови потенциального донора в лабораторию тканевого типирования в случаях задержки вылета воздушного транспорта медицинской авиации более чем на 12 (двенадцать) часов совместно с трансплантационным координатором соответствующего региона.</w:t>
      </w:r>
    </w:p>
    <w:p w14:paraId="270DA284" w14:textId="77777777" w:rsidR="00922270" w:rsidRPr="000C58E6" w:rsidRDefault="000C58E6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33. По прибытии трансплантационной бригады администрация донорской организации подписывает и ставит печать на подтверждающих (летных и медицинских) документах и договор-соисполнения с центром трансплантации, определяемым Координационным центром по трансплантации для оплаты услуги кондиционирования.</w:t>
      </w:r>
    </w:p>
    <w:p w14:paraId="5120623E" w14:textId="77777777" w:rsidR="00922270" w:rsidRPr="000C58E6" w:rsidRDefault="000C58E6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34. Трансплантационная бригада перед изъятием органов (части органа) и (или) тканей (части ткани) для трансплантации проводит предварительную интраоперационную оценку функциональной пригодности донорских органов (части органа) и (или) тканей (части ткани) с выполнением, при необходимости, экспресс-биопсии органов (части органа) и (или) тканей (части ткани) донора и патоморфологического исследования. Проведение патоморфологического исследования и экспресс-биопсии органов (части органа) и (или) тканей (части ткани) посмертного донора обеспечивается донорской организацией.</w:t>
      </w:r>
    </w:p>
    <w:p w14:paraId="6265B884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35. Окончательное решение об изъятии органов (части органа) и (или) тканей (части ткани) принимается специалистами трансплантационной бригады.</w:t>
      </w:r>
    </w:p>
    <w:p w14:paraId="7364918B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1" w:name="z107"/>
      <w:bookmarkEnd w:id="100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36. Изъятие органов (части органа) и (или) тканей (части ткани) для трансплантации осуществляется специалистами трансплантационной бригады. </w:t>
      </w:r>
    </w:p>
    <w:p w14:paraId="7430696B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Ушивание хирургической раны после изъятия органов (части органа) и (или) тканей (части ткани) возлагается на специалистов донорской организации.</w:t>
      </w:r>
    </w:p>
    <w:p w14:paraId="00492BAE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37. Изъятые органы (части органа) и (или) ткани (части ткани) помещаются в стерильные, биоинертные, исправные и герметично закрывающиеся контейнеры с соответствующей маркировкой и температурным режимом (0-4°С) в течение 6-</w:t>
      </w:r>
      <w:r w:rsidRPr="000C58E6">
        <w:rPr>
          <w:color w:val="000000"/>
          <w:sz w:val="28"/>
          <w:lang w:val="ru-RU"/>
        </w:rPr>
        <w:lastRenderedPageBreak/>
        <w:t>12 часов с момента изъятия, или в специальные аппараты для хранения и транспортировки органов (части органа) и (или) тканей (части ткани).</w:t>
      </w:r>
    </w:p>
    <w:p w14:paraId="121D64CA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38. Контейнеры, предназначенные для хранения и транспортировки органов (части органа) и (или) тканей (части ткани), в иных целях не используются.</w:t>
      </w:r>
    </w:p>
    <w:p w14:paraId="0CB0642B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39. Растворы для консервации органов (части органа) и (или) тканей (части ткани) подлежат периодическому микробиологическому исследованию не реже 1 (одного) раза в месяц.</w:t>
      </w:r>
    </w:p>
    <w:p w14:paraId="65FF6BBD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6" w:name="z112"/>
      <w:bookmarkEnd w:id="105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40. После завершения изъятия, заготовки и консервации органов (части органа) и (или) тканей (части ткани), врачи трансплантационной бригады заполняют акт об изъятии органов (части органа) и (или) тканей (части ткани) (далее – акт об изъятии) у донора для трансплантации по форме, разработанной и утвержденной уполномоченным органом в соответствии </w:t>
      </w:r>
      <w:r>
        <w:rPr>
          <w:color w:val="000000"/>
          <w:sz w:val="28"/>
        </w:rPr>
        <w:t>c</w:t>
      </w:r>
      <w:r w:rsidRPr="000C58E6">
        <w:rPr>
          <w:color w:val="000000"/>
          <w:sz w:val="28"/>
          <w:lang w:val="ru-RU"/>
        </w:rPr>
        <w:t xml:space="preserve"> подпунктом 31) статьи 7 Кодекса. </w:t>
      </w:r>
    </w:p>
    <w:p w14:paraId="12D524CF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41. Один экземпляр акта об изъятии вклеивается в оформленную на донора медицинскую карту стационарного больного по форме и по одному экземпляру прилагается к каждой единице изъятого органа (части органа) и (или) ткани (части ткани).</w:t>
      </w:r>
    </w:p>
    <w:p w14:paraId="15F1DB83" w14:textId="77777777" w:rsidR="00922270" w:rsidRPr="000C58E6" w:rsidRDefault="000C58E6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42. Органы (части органа) и (или) ткани (части ткани) после изъятия, консервации, хранения и транспортировки, признанные непригодными для трансплантации, утилизируются в соответствии с санитарными правилами после патологоанатомического исследования.</w:t>
      </w:r>
    </w:p>
    <w:p w14:paraId="7A7F00E9" w14:textId="77777777" w:rsidR="00922270" w:rsidRDefault="000C58E6">
      <w:pPr>
        <w:spacing w:after="0"/>
        <w:jc w:val="both"/>
      </w:pPr>
      <w:bookmarkStart w:id="109" w:name="z115"/>
      <w:bookmarkEnd w:id="108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43. Республиканский трансплантационный координатор проводит подбор потенциальных реципиентов для органов (части органа) и (или) тканей (части ткани) донора посредством МИСУДР в автоматизированном режиме,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. </w:t>
      </w:r>
    </w:p>
    <w:p w14:paraId="7552E00E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 xml:space="preserve">      </w:t>
      </w:r>
      <w:r w:rsidRPr="000C58E6">
        <w:rPr>
          <w:color w:val="000000"/>
          <w:sz w:val="28"/>
          <w:lang w:val="ru-RU"/>
        </w:rPr>
        <w:t>44. В результате подбора формируется список 20 (двадцати) потенциальных пациентов для трансплантации сердца, легкого и печени и направляется в центры трансплантаций.</w:t>
      </w:r>
    </w:p>
    <w:p w14:paraId="076A6B35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45. Трансплантация органа (сердца, легкого, печени) от посмертного донора потенциальному реципиенту проводится в соответствии с очередностью в МИСУДР, а при трансплантации почки дополнительно учитывается тканевая совместимость.</w:t>
      </w:r>
    </w:p>
    <w:p w14:paraId="189F75F2" w14:textId="77777777" w:rsidR="00922270" w:rsidRDefault="000C58E6">
      <w:pPr>
        <w:spacing w:after="0"/>
        <w:jc w:val="both"/>
      </w:pPr>
      <w:bookmarkStart w:id="112" w:name="z118"/>
      <w:bookmarkEnd w:id="111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46. Тканевая совместимость посмертного донора и потенциальных реципиентов на пересадку почки определяется МИСУДР в автоматизированном режиме, путем сопоставления результатов исследований по совместимости органов (части органа) и (или) тканей (части ткани), согласно приложению </w:t>
      </w:r>
      <w:proofErr w:type="gramStart"/>
      <w:r>
        <w:rPr>
          <w:color w:val="000000"/>
          <w:sz w:val="28"/>
        </w:rPr>
        <w:t>3  к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14:paraId="387C8667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lastRenderedPageBreak/>
        <w:t xml:space="preserve">      </w:t>
      </w:r>
      <w:r w:rsidRPr="000C58E6">
        <w:rPr>
          <w:color w:val="000000"/>
          <w:sz w:val="28"/>
          <w:lang w:val="ru-RU"/>
        </w:rPr>
        <w:t>Далее образцы крови потенциальных реципиентов с отрицательным титром лейкоцитарных антител исследуются на индивидуальную совместимость (кросс-матч), по результатам которого МИСУДР формируется список потенциальных реципиентов на пересадку почки из 20 (двадцати) человек, набравших наибольшее количество баллов, который направляется республиканским трансплантационным координатором в центры трансплантации.</w:t>
      </w:r>
    </w:p>
    <w:p w14:paraId="1C3CEDD2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4" w:name="z120"/>
      <w:bookmarkEnd w:id="113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Центры трансплантаций, в которые распределены донорские органы (части органа) и (или) ткани (части ткани), вызывают отобранных МИСУДР потенциальных реципиентов, проводят консультации, осмотр, определяют противопоказания для проведения трансплантации и принимают решение о госпитализации в стационар.</w:t>
      </w:r>
    </w:p>
    <w:p w14:paraId="687C40F1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47. Госпитализация потенциального реципиента в стационар для трансплантации органов (части органа) и (или) тканей (части ткани) от посмертного донора проводится в экстренном порядке по заключению консилиума центра трансплантации.</w:t>
      </w:r>
    </w:p>
    <w:p w14:paraId="01D44B7A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48. При выписке реципиента после трансплантации, лечащим врачом -трансплантологом в местный орган государственного управления здравоохранением области, города республиканского значения и столицы, где проживает реципиент, направляется извещение о реципиенте, а также даются рекомендации, определяющие ведение пациента на уровне медицинской организации первичной медико-санитарной помощи и условия повторной госпитализации для оценки результатов проведенной операции.</w:t>
      </w:r>
    </w:p>
    <w:p w14:paraId="48602657" w14:textId="77777777" w:rsidR="00922270" w:rsidRPr="000C58E6" w:rsidRDefault="000C58E6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49. Действие настоящих Правил не распространяется на органы (части органа) и (или) ткани (части ткани), имеющие отношение к процессу воспроизводства человека, включающие в себя репродуктивные ткани (половые клетки), а также на кровь, ее компоненты, гемопоэтические стволовые клетки, клетки организма человека и (или) животного для использования в биомедицинских целях.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39"/>
        <w:gridCol w:w="4108"/>
      </w:tblGrid>
      <w:tr w:rsidR="00922270" w:rsidRPr="000C58E6" w14:paraId="7332B286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7"/>
          <w:p w14:paraId="2BABB917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87DE5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 xml:space="preserve">Приложение 1 к правилам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 xml:space="preserve">условия изъятия, заготовки,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консервации,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транспортировки,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и трансплантации органов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органа) и (или) тканей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ткани) от донора к реципиенту</w:t>
            </w:r>
          </w:p>
        </w:tc>
      </w:tr>
      <w:tr w:rsidR="00922270" w14:paraId="174B9603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7B417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4C87A" w14:textId="77777777" w:rsidR="00922270" w:rsidRDefault="000C58E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922270" w:rsidRPr="000C58E6" w14:paraId="14E9294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6B294" w14:textId="77777777" w:rsidR="00922270" w:rsidRDefault="000C58E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DA829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 xml:space="preserve">Заказчик: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(наименование организации)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Исполнитель: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lastRenderedPageBreak/>
              <w:t>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(наименование организации)</w:t>
            </w:r>
          </w:p>
        </w:tc>
      </w:tr>
    </w:tbl>
    <w:p w14:paraId="4FE15059" w14:textId="77777777" w:rsidR="00922270" w:rsidRPr="000C58E6" w:rsidRDefault="000C58E6">
      <w:pPr>
        <w:spacing w:after="0"/>
        <w:rPr>
          <w:lang w:val="ru-RU"/>
        </w:rPr>
      </w:pPr>
      <w:bookmarkStart w:id="118" w:name="z127"/>
      <w:r w:rsidRPr="000C58E6">
        <w:rPr>
          <w:b/>
          <w:color w:val="000000"/>
          <w:lang w:val="ru-RU"/>
        </w:rPr>
        <w:lastRenderedPageBreak/>
        <w:t xml:space="preserve">  </w:t>
      </w:r>
      <w:r>
        <w:rPr>
          <w:b/>
          <w:color w:val="000000"/>
        </w:rPr>
        <w:t>     </w:t>
      </w:r>
      <w:r w:rsidRPr="000C58E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C58E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C58E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C58E6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C58E6">
        <w:rPr>
          <w:b/>
          <w:color w:val="000000"/>
          <w:lang w:val="ru-RU"/>
        </w:rPr>
        <w:t xml:space="preserve"> Заявка на полет №____</w:t>
      </w:r>
    </w:p>
    <w:p w14:paraId="11D45215" w14:textId="77777777" w:rsidR="00922270" w:rsidRPr="000C58E6" w:rsidRDefault="000C58E6">
      <w:pPr>
        <w:spacing w:after="0"/>
        <w:rPr>
          <w:lang w:val="ru-RU"/>
        </w:rPr>
      </w:pPr>
      <w:bookmarkStart w:id="119" w:name="z128"/>
      <w:bookmarkEnd w:id="118"/>
      <w:r w:rsidRPr="000C58E6">
        <w:rPr>
          <w:b/>
          <w:color w:val="000000"/>
          <w:lang w:val="ru-RU"/>
        </w:rPr>
        <w:t xml:space="preserve"> от "____" ________________ 20_____ г.</w:t>
      </w:r>
    </w:p>
    <w:p w14:paraId="195DAAC0" w14:textId="77777777" w:rsidR="00922270" w:rsidRPr="000C58E6" w:rsidRDefault="000C58E6">
      <w:pPr>
        <w:spacing w:after="0"/>
        <w:jc w:val="both"/>
        <w:rPr>
          <w:lang w:val="ru-RU"/>
        </w:rPr>
      </w:pPr>
      <w:bookmarkStart w:id="120" w:name="z129"/>
      <w:bookmarkEnd w:id="119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Ф.И.О (при наличии) донора, дата рождения: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Диагноз: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Время и дата констатации необратимой гибели головного мозга: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_____________________________________________________________________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(дата и время (по времени г. Нур-Султан))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Наименование донорской организации: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_____________________________________________________________________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Наименования центров трансплантации, в которые доставляются органы (части органа) и (или) ткани (части ткани):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1)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>2) ____________________________________________________________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 3)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4)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5)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6)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7)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8) ____________________________________________________________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Планируемые для изъятия органы (части органа) и (или) ткани (части ткани)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(необходимое подчеркнуть):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сердце, легкие, печень, почки, поджелудочная железа, кишечник, глаза, иные органы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 xml:space="preserve">(части органа) и (или) ткани (части ткани): ______________________________  </w:t>
      </w:r>
      <w:r w:rsidRPr="000C58E6">
        <w:rPr>
          <w:lang w:val="ru-RU"/>
        </w:rPr>
        <w:br/>
      </w:r>
      <w:r w:rsidRPr="000C58E6">
        <w:rPr>
          <w:color w:val="000000"/>
          <w:sz w:val="28"/>
          <w:lang w:val="ru-RU"/>
        </w:rPr>
        <w:t>Состав трансплантационной бригады: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62"/>
        <w:gridCol w:w="3477"/>
        <w:gridCol w:w="1349"/>
        <w:gridCol w:w="1623"/>
        <w:gridCol w:w="1109"/>
      </w:tblGrid>
      <w:tr w:rsidR="00922270" w14:paraId="2CEC7176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0"/>
          <w:p w14:paraId="396C474A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Ф.И.О (при наличии) специалиста</w:t>
            </w:r>
          </w:p>
        </w:tc>
        <w:tc>
          <w:tcPr>
            <w:tcW w:w="1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7BCE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</w:t>
            </w:r>
            <w:r w:rsidRPr="000C58E6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Специальность</w:t>
            </w:r>
            <w:proofErr w:type="spellEnd"/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777D0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организации</w:t>
            </w:r>
            <w:proofErr w:type="spellEnd"/>
          </w:p>
        </w:tc>
        <w:tc>
          <w:tcPr>
            <w:tcW w:w="8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C2461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</w:p>
        </w:tc>
      </w:tr>
      <w:tr w:rsidR="00922270" w14:paraId="1FB465D9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98347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1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DF23E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1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2F7E2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8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C7E42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</w:tr>
      <w:tr w:rsidR="00922270" w:rsidRPr="000C58E6" w14:paraId="430C7FBB" w14:textId="77777777">
        <w:trPr>
          <w:trHeight w:val="30"/>
          <w:tblCellSpacing w:w="0" w:type="auto"/>
        </w:trPr>
        <w:tc>
          <w:tcPr>
            <w:tcW w:w="29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3EE53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Дата и время получения заявки</w:t>
            </w:r>
          </w:p>
        </w:tc>
        <w:tc>
          <w:tcPr>
            <w:tcW w:w="5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AE4B5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Заявка принята на исполнение (дата и время)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4C593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Если не принята, причина отказа</w:t>
            </w:r>
          </w:p>
        </w:tc>
      </w:tr>
      <w:tr w:rsidR="00922270" w:rsidRPr="000C58E6" w14:paraId="3F4BF3BC" w14:textId="77777777">
        <w:trPr>
          <w:trHeight w:val="30"/>
          <w:tblCellSpacing w:w="0" w:type="auto"/>
        </w:trPr>
        <w:tc>
          <w:tcPr>
            <w:tcW w:w="29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CEEEA" w14:textId="77777777" w:rsidR="00922270" w:rsidRPr="000C58E6" w:rsidRDefault="000C58E6">
            <w:pPr>
              <w:spacing w:after="0"/>
              <w:jc w:val="both"/>
              <w:rPr>
                <w:lang w:val="ru-RU"/>
              </w:rPr>
            </w:pPr>
            <w:r w:rsidRPr="000C58E6">
              <w:rPr>
                <w:lang w:val="ru-RU"/>
              </w:rPr>
              <w:lastRenderedPageBreak/>
              <w:br/>
            </w:r>
          </w:p>
        </w:tc>
        <w:tc>
          <w:tcPr>
            <w:tcW w:w="5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679E0" w14:textId="77777777" w:rsidR="00922270" w:rsidRPr="000C58E6" w:rsidRDefault="000C58E6">
            <w:pPr>
              <w:spacing w:after="0"/>
              <w:jc w:val="both"/>
              <w:rPr>
                <w:lang w:val="ru-RU"/>
              </w:rPr>
            </w:pPr>
            <w:r w:rsidRPr="000C58E6">
              <w:rPr>
                <w:lang w:val="ru-RU"/>
              </w:rPr>
              <w:br/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E4B4F" w14:textId="77777777" w:rsidR="00922270" w:rsidRPr="000C58E6" w:rsidRDefault="000C58E6">
            <w:pPr>
              <w:spacing w:after="0"/>
              <w:jc w:val="both"/>
              <w:rPr>
                <w:lang w:val="ru-RU"/>
              </w:rPr>
            </w:pPr>
            <w:r w:rsidRPr="000C58E6">
              <w:rPr>
                <w:lang w:val="ru-RU"/>
              </w:rPr>
              <w:br/>
            </w:r>
          </w:p>
        </w:tc>
      </w:tr>
    </w:tbl>
    <w:p w14:paraId="5FD24B90" w14:textId="77777777" w:rsidR="00922270" w:rsidRPr="000C58E6" w:rsidRDefault="000C58E6">
      <w:pPr>
        <w:spacing w:after="0"/>
        <w:rPr>
          <w:lang w:val="ru-RU"/>
        </w:rPr>
      </w:pPr>
      <w:r w:rsidRPr="000C58E6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32"/>
        <w:gridCol w:w="58"/>
        <w:gridCol w:w="4630"/>
      </w:tblGrid>
      <w:tr w:rsidR="00922270" w:rsidRPr="000C58E6" w14:paraId="6ABCB285" w14:textId="77777777">
        <w:trPr>
          <w:trHeight w:val="30"/>
          <w:tblCellSpacing w:w="0" w:type="auto"/>
        </w:trPr>
        <w:tc>
          <w:tcPr>
            <w:tcW w:w="6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9AC1B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bookmarkStart w:id="121" w:name="z130"/>
            <w:r>
              <w:rPr>
                <w:color w:val="000000"/>
                <w:sz w:val="20"/>
              </w:rPr>
              <w:t> 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Ответственное лицо заказчика: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(подпись, Ф.И.О. (при наличии))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М.П</w:t>
            </w:r>
          </w:p>
        </w:tc>
        <w:bookmarkEnd w:id="121"/>
        <w:tc>
          <w:tcPr>
            <w:tcW w:w="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C44A7" w14:textId="77777777" w:rsidR="00922270" w:rsidRPr="000C58E6" w:rsidRDefault="000C58E6">
            <w:pPr>
              <w:spacing w:after="0"/>
              <w:jc w:val="both"/>
              <w:rPr>
                <w:lang w:val="ru-RU"/>
              </w:rPr>
            </w:pPr>
            <w:r w:rsidRPr="000C58E6">
              <w:rPr>
                <w:lang w:val="ru-RU"/>
              </w:rPr>
              <w:br/>
            </w:r>
          </w:p>
        </w:tc>
        <w:tc>
          <w:tcPr>
            <w:tcW w:w="5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28106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bookmarkStart w:id="122" w:name="z133"/>
            <w:r>
              <w:rPr>
                <w:color w:val="000000"/>
                <w:sz w:val="20"/>
              </w:rPr>
              <w:t> 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Ответственное лицо исполнителя: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______________________________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(подпись, Ф.И.О. (при наличии))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М.П.</w:t>
            </w:r>
          </w:p>
        </w:tc>
        <w:bookmarkEnd w:id="122"/>
      </w:tr>
    </w:tbl>
    <w:p w14:paraId="64199585" w14:textId="77777777" w:rsidR="00922270" w:rsidRPr="000C58E6" w:rsidRDefault="000C58E6">
      <w:pPr>
        <w:spacing w:after="0"/>
        <w:jc w:val="both"/>
        <w:rPr>
          <w:lang w:val="ru-RU"/>
        </w:rPr>
      </w:pPr>
      <w:bookmarkStart w:id="123" w:name="z136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Информация об отмене оперативной заявки Заказчиком: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101"/>
        <w:gridCol w:w="1784"/>
        <w:gridCol w:w="875"/>
        <w:gridCol w:w="2832"/>
        <w:gridCol w:w="28"/>
      </w:tblGrid>
      <w:tr w:rsidR="00922270" w14:paraId="6795AF85" w14:textId="77777777">
        <w:trPr>
          <w:trHeight w:val="30"/>
          <w:tblCellSpacing w:w="0" w:type="auto"/>
        </w:trPr>
        <w:tc>
          <w:tcPr>
            <w:tcW w:w="5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3"/>
          <w:p w14:paraId="4489FD29" w14:textId="77777777" w:rsidR="00922270" w:rsidRDefault="000C58E6">
            <w:pPr>
              <w:spacing w:after="20"/>
              <w:ind w:left="20"/>
              <w:jc w:val="both"/>
            </w:pPr>
            <w:r w:rsidRPr="000C58E6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Время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отмены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3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1F2A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Причина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3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79617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</w:p>
        </w:tc>
      </w:tr>
      <w:tr w:rsidR="00922270" w14:paraId="4D8FE007" w14:textId="77777777">
        <w:trPr>
          <w:trHeight w:val="30"/>
          <w:tblCellSpacing w:w="0" w:type="auto"/>
        </w:trPr>
        <w:tc>
          <w:tcPr>
            <w:tcW w:w="5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B5FDF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33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9F70E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33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7B677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</w:tr>
      <w:tr w:rsidR="00922270" w:rsidRPr="000C58E6" w14:paraId="5273904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23C7E" w14:textId="77777777" w:rsidR="00922270" w:rsidRDefault="000C58E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78058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 xml:space="preserve">Приложение 2 к правилам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 xml:space="preserve">условия изъятия, заготовки,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консервации,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транспортировки,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и трансплантации органов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органа) и (или) тканей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ткани) от донора к реципиенту</w:t>
            </w:r>
          </w:p>
        </w:tc>
      </w:tr>
      <w:tr w:rsidR="00922270" w14:paraId="1B5896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1D0C0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22600" w14:textId="77777777" w:rsidR="00922270" w:rsidRDefault="000C58E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3082736E" w14:textId="77777777" w:rsidR="00922270" w:rsidRPr="000C58E6" w:rsidRDefault="000C58E6">
      <w:pPr>
        <w:spacing w:after="0"/>
        <w:rPr>
          <w:lang w:val="ru-RU"/>
        </w:rPr>
      </w:pPr>
      <w:bookmarkStart w:id="124" w:name="z139"/>
      <w:r w:rsidRPr="000C58E6">
        <w:rPr>
          <w:b/>
          <w:color w:val="000000"/>
          <w:lang w:val="ru-RU"/>
        </w:rPr>
        <w:t xml:space="preserve"> Перечень изделий медицинского назначения и медицинской техники, используемых для оснащения трансплантационных бригад*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88"/>
        <w:gridCol w:w="2739"/>
        <w:gridCol w:w="1086"/>
        <w:gridCol w:w="1211"/>
        <w:gridCol w:w="932"/>
        <w:gridCol w:w="982"/>
        <w:gridCol w:w="860"/>
        <w:gridCol w:w="1122"/>
      </w:tblGrid>
      <w:tr w:rsidR="00922270" w14:paraId="49C65CC6" w14:textId="77777777">
        <w:trPr>
          <w:trHeight w:val="30"/>
          <w:tblCellSpacing w:w="0" w:type="auto"/>
        </w:trPr>
        <w:tc>
          <w:tcPr>
            <w:tcW w:w="12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4"/>
          <w:p w14:paraId="17930799" w14:textId="77777777" w:rsidR="00922270" w:rsidRDefault="000C58E6">
            <w:pPr>
              <w:spacing w:after="0"/>
              <w:jc w:val="both"/>
            </w:pPr>
            <w:r w:rsidRPr="000C58E6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</w:rPr>
              <w:t>№ п/п</w:t>
            </w:r>
          </w:p>
        </w:tc>
        <w:tc>
          <w:tcPr>
            <w:tcW w:w="43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73ABD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</w:p>
        </w:tc>
        <w:tc>
          <w:tcPr>
            <w:tcW w:w="4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573C7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Единица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измерения</w:t>
            </w:r>
            <w:proofErr w:type="spellEnd"/>
          </w:p>
        </w:tc>
        <w:tc>
          <w:tcPr>
            <w:tcW w:w="12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74A5E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Количество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CF760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Габариты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оборудования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см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14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B0833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Масса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кг</w:t>
            </w:r>
            <w:proofErr w:type="spellEnd"/>
            <w:r>
              <w:rPr>
                <w:b/>
                <w:color w:val="000000"/>
              </w:rPr>
              <w:t xml:space="preserve">) </w:t>
            </w:r>
            <w:proofErr w:type="spellStart"/>
            <w:r>
              <w:rPr>
                <w:b/>
                <w:color w:val="000000"/>
              </w:rPr>
              <w:t>единицы</w:t>
            </w:r>
            <w:proofErr w:type="spellEnd"/>
          </w:p>
        </w:tc>
      </w:tr>
      <w:tr w:rsidR="00922270" w14:paraId="2D69E3B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E2065F" w14:textId="77777777" w:rsidR="00922270" w:rsidRDefault="00922270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1B60AC" w14:textId="77777777" w:rsidR="00922270" w:rsidRDefault="00922270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58917B" w14:textId="77777777" w:rsidR="00922270" w:rsidRDefault="00922270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D20436" w14:textId="77777777" w:rsidR="00922270" w:rsidRDefault="00922270"/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84E02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высота</w:t>
            </w:r>
            <w:proofErr w:type="spellEnd"/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553A8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ширина</w:t>
            </w:r>
            <w:proofErr w:type="spellEnd"/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71EF5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длина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6B8F6C" w14:textId="77777777" w:rsidR="00922270" w:rsidRDefault="00922270"/>
        </w:tc>
      </w:tr>
      <w:tr w:rsidR="00922270" w:rsidRPr="000C58E6" w14:paraId="2EEE1054" w14:textId="77777777">
        <w:trPr>
          <w:trHeight w:val="3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2009B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Транспортировка сердца и (или) легких</w:t>
            </w:r>
          </w:p>
        </w:tc>
      </w:tr>
      <w:tr w:rsidR="00922270" w14:paraId="1FA7E1B0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52E1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55449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Аппарат для хранения и транспортировки сердца и (или) легких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F5626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8E3A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203E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BF83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E9E1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49EA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922270" w14:paraId="2F4861A3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9CF1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98681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Набор с расходными материалами</w:t>
            </w:r>
            <w:r>
              <w:rPr>
                <w:color w:val="000000"/>
                <w:sz w:val="20"/>
              </w:rPr>
              <w:t> </w:t>
            </w:r>
            <w:r w:rsidRPr="000C58E6">
              <w:rPr>
                <w:color w:val="000000"/>
                <w:sz w:val="20"/>
                <w:lang w:val="ru-RU"/>
              </w:rPr>
              <w:t>к аппарату для хранения и транспортировки сердца и (или) легких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A001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17A1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5D67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174B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7500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5AAD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922270" w14:paraId="3D85E8D7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6680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1CF20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Набор с расходными материалами</w:t>
            </w:r>
            <w:r>
              <w:rPr>
                <w:color w:val="000000"/>
                <w:sz w:val="20"/>
              </w:rPr>
              <w:t> </w:t>
            </w:r>
            <w:r w:rsidRPr="000C58E6">
              <w:rPr>
                <w:color w:val="000000"/>
                <w:sz w:val="20"/>
                <w:lang w:val="ru-RU"/>
              </w:rPr>
              <w:t>к аппарату для хранения и транспортировки сердца и (или) легких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3DEC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5940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D1C2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CBEF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693D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2B35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922270" w14:paraId="1D90F9C5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265B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4B647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1C6B7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13D4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9EFF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6CE2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EE98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1F7E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922270" w14:paraId="3C825C93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AB6A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E3EC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BE3F0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4412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3921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9379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608D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D5B3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2B13D34D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6416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7E9A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A9DD3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5ADC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8642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7740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A0E8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CF5F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922270" w14:paraId="400BE115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E060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9A78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C212F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1E4C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1DAC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2677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75CE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2DCC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922270" w14:paraId="180C09AC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6BDF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296AE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Термоконтейнеры (в случае выезда без аппарата для хранения и транспортировки сердца и (или) легких)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B64E7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AEE0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948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DCA3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4016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7B8D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362E48BB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BC9F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04208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Раствор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кустодиола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1E7F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литр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C343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BDAD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7B1F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22EB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7C78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922270" w14:paraId="05FFCA09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8FAB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7DF1A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Электрокоагулятор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6DC5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комплект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08F4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4CF0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67F7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55FE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D396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922270" w14:paraId="4A175AA5" w14:textId="77777777">
        <w:trPr>
          <w:trHeight w:val="3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675F0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Транспортировка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почки</w:t>
            </w:r>
            <w:proofErr w:type="spellEnd"/>
          </w:p>
        </w:tc>
      </w:tr>
      <w:tr w:rsidR="00922270" w14:paraId="77C11380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D395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DB0CD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Термоконтейнер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почки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550D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FD6D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217E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ACC6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192E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E1DF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922270" w14:paraId="2C4872DF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6163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F8B4E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Большой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хирургический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0202E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F4D7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BB66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0938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7CE2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6AA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6887E223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BB0C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A6F8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Раствор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кустодиола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48933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литр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01B2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DA44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3B86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5BF8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25B5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922270" w14:paraId="42B936B8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B538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00A5B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Стерильный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лед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A1443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упаковка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8019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1E0F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1094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E9C1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65B4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63304EF5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50EF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B85DF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Электрокоагулятор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BB70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A049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E649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642A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90C2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38F6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922270" w14:paraId="171F9AF7" w14:textId="77777777">
        <w:trPr>
          <w:trHeight w:val="3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1FB3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Транспортировка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печени</w:t>
            </w:r>
            <w:proofErr w:type="spellEnd"/>
          </w:p>
        </w:tc>
      </w:tr>
      <w:tr w:rsidR="00922270" w14:paraId="4228931A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8C6B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CB4F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Термоконтейнер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печени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78168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C618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63D5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C803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F5B4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D8D7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922270" w14:paraId="0DEF7850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01ED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CFCFE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Большой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хирургический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28E04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EFF1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D658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BF6C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7263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27BA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13884041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74E1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B5E3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Большой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хирургический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AFF22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AA54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44EA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ACBD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AC92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3B30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30D276CD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5CB3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3E4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Электрокоагулятор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1EED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4DFC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9090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BBBE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3E0B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0798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922270" w14:paraId="766828E3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452A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331F3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Стерильный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лед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FFEF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упаковка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5DCD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709E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3303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CA2D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FE02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44643121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587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AB77E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Стерильный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лед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E3857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упаковка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413B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5DAA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1295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B695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5D33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922270" w14:paraId="19D71A6B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DA48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D3A83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Кустодиол</w:t>
            </w:r>
            <w:proofErr w:type="spellEnd"/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A964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литр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3B75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E9D5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6E6C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F2CE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AECB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922270" w:rsidRPr="000C58E6" w14:paraId="3A08B5A8" w14:textId="77777777">
        <w:trPr>
          <w:trHeight w:val="3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45B9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Другие органы (части органа) и (или) ткани (части ткани)</w:t>
            </w:r>
          </w:p>
        </w:tc>
      </w:tr>
      <w:tr w:rsidR="00922270" w14:paraId="78E98E28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DB3C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72A58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Набор инструментов в железном биксе для энуклеации органа зрения и транспортировки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0436A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7245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A91A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257E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4425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2E21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922270" w14:paraId="2958E8F7" w14:textId="77777777">
        <w:trPr>
          <w:trHeight w:val="30"/>
          <w:tblCellSpacing w:w="0" w:type="auto"/>
        </w:trPr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F9F0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4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39041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 xml:space="preserve">Контейнер для </w:t>
            </w:r>
            <w:proofErr w:type="gramStart"/>
            <w:r w:rsidRPr="000C58E6">
              <w:rPr>
                <w:color w:val="000000"/>
                <w:sz w:val="20"/>
                <w:lang w:val="ru-RU"/>
              </w:rPr>
              <w:t>органов  зрения</w:t>
            </w:r>
            <w:proofErr w:type="gramEnd"/>
            <w:r w:rsidRPr="000C58E6">
              <w:rPr>
                <w:color w:val="000000"/>
                <w:sz w:val="20"/>
                <w:lang w:val="ru-RU"/>
              </w:rPr>
              <w:t xml:space="preserve"> с физиологическим раствором, 10 мл</w:t>
            </w:r>
          </w:p>
        </w:tc>
        <w:tc>
          <w:tcPr>
            <w:tcW w:w="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1CB81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штука</w:t>
            </w:r>
            <w:proofErr w:type="spellEnd"/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8EF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7A1B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4853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823C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0EF4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</w:t>
            </w:r>
          </w:p>
        </w:tc>
      </w:tr>
    </w:tbl>
    <w:p w14:paraId="52EE019A" w14:textId="77777777" w:rsidR="00922270" w:rsidRDefault="000C58E6">
      <w:pPr>
        <w:spacing w:after="0"/>
        <w:jc w:val="both"/>
      </w:pPr>
      <w:bookmarkStart w:id="125" w:name="z14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p w14:paraId="0FC061CA" w14:textId="77777777" w:rsidR="00922270" w:rsidRPr="000C58E6" w:rsidRDefault="000C58E6">
      <w:pPr>
        <w:spacing w:after="0"/>
        <w:jc w:val="both"/>
        <w:rPr>
          <w:lang w:val="ru-RU"/>
        </w:rPr>
      </w:pPr>
      <w:bookmarkStart w:id="126" w:name="z141"/>
      <w:bookmarkEnd w:id="125"/>
      <w:r w:rsidRPr="000C58E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* На период оказания услуги, трансплантационные бригады комплектуются изделиями медицинского назначения и медицинской техникой (ИМН) в зависимости от объема изъятия органов (части органа) и (или) тканей (части ткани), соответствующим центром трансплантации.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4"/>
        <w:gridCol w:w="3853"/>
      </w:tblGrid>
      <w:tr w:rsidR="00922270" w:rsidRPr="000C58E6" w14:paraId="638AE7C6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6"/>
          <w:p w14:paraId="62744AFD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DA620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 xml:space="preserve">Приложение 3 к правилам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 xml:space="preserve">условия изъятия, заготовки, 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консервации,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хранения, транспортировки,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и трансплантации органов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органа) и (или) тканей</w:t>
            </w:r>
            <w:r w:rsidRPr="000C58E6">
              <w:rPr>
                <w:lang w:val="ru-RU"/>
              </w:rPr>
              <w:br/>
            </w:r>
            <w:r w:rsidRPr="000C58E6">
              <w:rPr>
                <w:color w:val="000000"/>
                <w:sz w:val="20"/>
                <w:lang w:val="ru-RU"/>
              </w:rPr>
              <w:t>(части ткани) от донора к реципиенту</w:t>
            </w:r>
          </w:p>
        </w:tc>
      </w:tr>
      <w:tr w:rsidR="00922270" w14:paraId="12AD154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A8213" w14:textId="77777777" w:rsidR="00922270" w:rsidRPr="000C58E6" w:rsidRDefault="000C58E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D095D" w14:textId="77777777" w:rsidR="00922270" w:rsidRDefault="000C58E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1516B64A" w14:textId="77777777" w:rsidR="00922270" w:rsidRPr="000C58E6" w:rsidRDefault="000C58E6">
      <w:pPr>
        <w:spacing w:after="0"/>
        <w:rPr>
          <w:lang w:val="ru-RU"/>
        </w:rPr>
      </w:pPr>
      <w:bookmarkStart w:id="127" w:name="z144"/>
      <w:r w:rsidRPr="000C58E6">
        <w:rPr>
          <w:b/>
          <w:color w:val="000000"/>
          <w:lang w:val="ru-RU"/>
        </w:rPr>
        <w:t xml:space="preserve"> Индикаторы подбора пары донор-реципиент для трансплантации в МИСУДР</w:t>
      </w:r>
    </w:p>
    <w:p w14:paraId="235BF8C5" w14:textId="77777777" w:rsidR="00922270" w:rsidRDefault="000C58E6">
      <w:pPr>
        <w:spacing w:after="0"/>
        <w:jc w:val="both"/>
      </w:pPr>
      <w:bookmarkStart w:id="128" w:name="z145"/>
      <w:bookmarkEnd w:id="127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Весовые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коэффициенты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баллы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674"/>
        <w:gridCol w:w="973"/>
        <w:gridCol w:w="1916"/>
        <w:gridCol w:w="2057"/>
      </w:tblGrid>
      <w:tr w:rsidR="00922270" w14:paraId="521BBEA2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8"/>
          <w:p w14:paraId="1A6366C6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Почка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Название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A7F2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Приоритет</w:t>
            </w:r>
            <w:proofErr w:type="spellEnd"/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D41CD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243B0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Вес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22270" w14:paraId="288DEB59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24E5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Статус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неотложный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ургент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D291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DAD7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URGENT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4C03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160000000</w:t>
            </w:r>
          </w:p>
        </w:tc>
      </w:tr>
      <w:tr w:rsidR="00922270" w14:paraId="462325B1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A7D1C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Полная совместимость (</w:t>
            </w:r>
            <w:proofErr w:type="spellStart"/>
            <w:r>
              <w:rPr>
                <w:color w:val="000000"/>
                <w:sz w:val="20"/>
              </w:rPr>
              <w:t>Fullhouse</w:t>
            </w:r>
            <w:proofErr w:type="spellEnd"/>
            <w:r w:rsidRPr="000C58E6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HLA</w:t>
            </w:r>
            <w:r w:rsidRPr="000C58E6">
              <w:rPr>
                <w:color w:val="000000"/>
                <w:sz w:val="20"/>
                <w:lang w:val="ru-RU"/>
              </w:rPr>
              <w:t xml:space="preserve"> донора = </w:t>
            </w:r>
            <w:r>
              <w:rPr>
                <w:color w:val="000000"/>
                <w:sz w:val="20"/>
              </w:rPr>
              <w:t>HLA</w:t>
            </w:r>
            <w:r w:rsidRPr="000C58E6">
              <w:rPr>
                <w:color w:val="000000"/>
                <w:sz w:val="20"/>
                <w:lang w:val="ru-RU"/>
              </w:rPr>
              <w:t xml:space="preserve"> реципиента)</w:t>
            </w:r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E9BD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CC2C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SKOP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8E69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80000000</w:t>
            </w:r>
          </w:p>
        </w:tc>
      </w:tr>
      <w:tr w:rsidR="00922270" w14:paraId="13C3BE76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9D44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Ребенок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1DE5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AB58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DITE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399E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40000000</w:t>
            </w:r>
          </w:p>
        </w:tc>
      </w:tr>
      <w:tr w:rsidR="00922270" w14:paraId="07A71F61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E674B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Долгоожидающий</w:t>
            </w:r>
            <w:proofErr w:type="spellEnd"/>
            <w:r>
              <w:rPr>
                <w:color w:val="000000"/>
                <w:sz w:val="20"/>
              </w:rPr>
              <w:t xml:space="preserve"> (&gt; 3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D8B7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BA78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DOBAZ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5A27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10000000</w:t>
            </w:r>
          </w:p>
        </w:tc>
      </w:tr>
      <w:tr w:rsidR="00922270" w14:paraId="4CBE58FD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B85C9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антител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836A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66FB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SPRA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8129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1000000</w:t>
            </w:r>
          </w:p>
        </w:tc>
      </w:tr>
      <w:tr w:rsidR="00922270" w14:paraId="011BEB7D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8C0D8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Совместимость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AFDA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0D72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KOMPKS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C343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100000</w:t>
            </w:r>
          </w:p>
        </w:tc>
      </w:tr>
      <w:tr w:rsidR="00922270" w14:paraId="6AB6FA34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5D53B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Индекс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совместимости</w:t>
            </w:r>
            <w:proofErr w:type="spellEnd"/>
            <w:r>
              <w:rPr>
                <w:color w:val="000000"/>
                <w:sz w:val="20"/>
              </w:rPr>
              <w:t xml:space="preserve"> (HLA)</w:t>
            </w:r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2027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55FE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IKOP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C892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</w:t>
            </w:r>
          </w:p>
        </w:tc>
      </w:tr>
      <w:tr w:rsidR="00922270" w14:paraId="40801AE8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996F4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Число совпадений в сплите (</w:t>
            </w:r>
            <w:r>
              <w:rPr>
                <w:color w:val="000000"/>
                <w:sz w:val="20"/>
              </w:rPr>
              <w:t>HLA</w:t>
            </w:r>
            <w:r w:rsidRPr="000C58E6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0BDF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5B1A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PSPLIT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5C8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</w:t>
            </w:r>
          </w:p>
        </w:tc>
      </w:tr>
      <w:tr w:rsidR="00922270" w14:paraId="06EB8A92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4FFCA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Совпадение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5A32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FEC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SHOKS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F780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922270" w14:paraId="7E83538A" w14:textId="77777777">
        <w:trPr>
          <w:trHeight w:val="30"/>
          <w:tblCellSpacing w:w="0" w:type="auto"/>
        </w:trPr>
        <w:tc>
          <w:tcPr>
            <w:tcW w:w="6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FAC2D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антител</w:t>
            </w:r>
            <w:proofErr w:type="spellEnd"/>
          </w:p>
        </w:tc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D097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1399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PPRA</w:t>
            </w:r>
          </w:p>
        </w:tc>
        <w:tc>
          <w:tcPr>
            <w:tcW w:w="2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BB03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</w:tbl>
    <w:p w14:paraId="0F28D796" w14:textId="77777777" w:rsidR="00922270" w:rsidRDefault="000C58E6">
      <w:pPr>
        <w:spacing w:after="0"/>
        <w:jc w:val="both"/>
      </w:pPr>
      <w:bookmarkStart w:id="129" w:name="z146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Сердце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легкие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71"/>
        <w:gridCol w:w="1131"/>
        <w:gridCol w:w="4049"/>
        <w:gridCol w:w="3069"/>
      </w:tblGrid>
      <w:tr w:rsidR="00922270" w14:paraId="3BE54C2F" w14:textId="77777777">
        <w:trPr>
          <w:trHeight w:val="30"/>
          <w:tblCellSpacing w:w="0" w:type="auto"/>
        </w:trPr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9"/>
          <w:p w14:paraId="2CE3521C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Название</w:t>
            </w:r>
            <w:proofErr w:type="spellEnd"/>
          </w:p>
        </w:tc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1D3FD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Приоритет</w:t>
            </w:r>
            <w:proofErr w:type="spellEnd"/>
          </w:p>
        </w:tc>
        <w:tc>
          <w:tcPr>
            <w:tcW w:w="5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6641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Код</w:t>
            </w:r>
            <w:proofErr w:type="spellEnd"/>
          </w:p>
        </w:tc>
        <w:tc>
          <w:tcPr>
            <w:tcW w:w="4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5A12F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Вес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баллы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</w:tr>
      <w:tr w:rsidR="00922270" w14:paraId="37D3A7C5" w14:textId="77777777">
        <w:trPr>
          <w:trHeight w:val="30"/>
          <w:tblCellSpacing w:w="0" w:type="auto"/>
        </w:trPr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8852F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Совместимость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A3B4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21A5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KOMPKS</w:t>
            </w:r>
          </w:p>
        </w:tc>
        <w:tc>
          <w:tcPr>
            <w:tcW w:w="4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A6BB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100000</w:t>
            </w:r>
          </w:p>
        </w:tc>
      </w:tr>
      <w:tr w:rsidR="00922270" w14:paraId="2A719DFB" w14:textId="77777777">
        <w:trPr>
          <w:trHeight w:val="30"/>
          <w:tblCellSpacing w:w="0" w:type="auto"/>
        </w:trPr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80B4E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Статус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неотложный</w:t>
            </w:r>
            <w:proofErr w:type="spellEnd"/>
          </w:p>
        </w:tc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687E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8773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URGENT</w:t>
            </w:r>
          </w:p>
        </w:tc>
        <w:tc>
          <w:tcPr>
            <w:tcW w:w="4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2722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</w:t>
            </w:r>
          </w:p>
        </w:tc>
      </w:tr>
      <w:tr w:rsidR="00922270" w14:paraId="5109C239" w14:textId="77777777">
        <w:trPr>
          <w:trHeight w:val="30"/>
          <w:tblCellSpacing w:w="0" w:type="auto"/>
        </w:trPr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663EC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Совпадение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  <w:tc>
          <w:tcPr>
            <w:tcW w:w="1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4485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8629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SHOKS</w:t>
            </w:r>
          </w:p>
        </w:tc>
        <w:tc>
          <w:tcPr>
            <w:tcW w:w="4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AEFA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</w:tbl>
    <w:p w14:paraId="7E6CE0A4" w14:textId="77777777" w:rsidR="00922270" w:rsidRDefault="000C58E6">
      <w:pPr>
        <w:spacing w:after="0"/>
        <w:jc w:val="both"/>
      </w:pPr>
      <w:bookmarkStart w:id="130" w:name="z147"/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Печень</w:t>
      </w:r>
      <w:proofErr w:type="spellEnd"/>
      <w:r>
        <w:rPr>
          <w:color w:val="000000"/>
          <w:sz w:val="28"/>
        </w:rPr>
        <w:t xml:space="preserve">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85"/>
        <w:gridCol w:w="1124"/>
        <w:gridCol w:w="3068"/>
        <w:gridCol w:w="2343"/>
      </w:tblGrid>
      <w:tr w:rsidR="00922270" w14:paraId="1C84BE67" w14:textId="77777777">
        <w:trPr>
          <w:trHeight w:val="30"/>
          <w:tblCellSpacing w:w="0" w:type="auto"/>
        </w:trPr>
        <w:tc>
          <w:tcPr>
            <w:tcW w:w="3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0"/>
          <w:p w14:paraId="31F2EEE9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Название</w:t>
            </w:r>
            <w:proofErr w:type="spellEnd"/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439E2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Приоритет</w:t>
            </w:r>
            <w:proofErr w:type="spellEnd"/>
          </w:p>
        </w:tc>
        <w:tc>
          <w:tcPr>
            <w:tcW w:w="4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D79C1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Код</w:t>
            </w:r>
            <w:proofErr w:type="spellEnd"/>
          </w:p>
        </w:tc>
        <w:tc>
          <w:tcPr>
            <w:tcW w:w="3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4B51B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Вес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баллы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</w:tr>
      <w:tr w:rsidR="00922270" w14:paraId="4000FE07" w14:textId="77777777">
        <w:trPr>
          <w:trHeight w:val="30"/>
          <w:tblCellSpacing w:w="0" w:type="auto"/>
        </w:trPr>
        <w:tc>
          <w:tcPr>
            <w:tcW w:w="3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936FB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Совместимость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128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77D1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KOMPKS</w:t>
            </w:r>
          </w:p>
        </w:tc>
        <w:tc>
          <w:tcPr>
            <w:tcW w:w="3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7D63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100000</w:t>
            </w:r>
          </w:p>
        </w:tc>
      </w:tr>
      <w:tr w:rsidR="00922270" w14:paraId="221B1A08" w14:textId="77777777">
        <w:trPr>
          <w:trHeight w:val="30"/>
          <w:tblCellSpacing w:w="0" w:type="auto"/>
        </w:trPr>
        <w:tc>
          <w:tcPr>
            <w:tcW w:w="3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E1F6C" w14:textId="77777777" w:rsidR="00922270" w:rsidRPr="000C58E6" w:rsidRDefault="000C58E6">
            <w:pPr>
              <w:spacing w:after="20"/>
              <w:ind w:left="20"/>
              <w:jc w:val="both"/>
              <w:rPr>
                <w:lang w:val="ru-RU"/>
              </w:rPr>
            </w:pPr>
            <w:r w:rsidRPr="000C58E6">
              <w:rPr>
                <w:color w:val="000000"/>
                <w:sz w:val="20"/>
                <w:lang w:val="ru-RU"/>
              </w:rPr>
              <w:t>Статус неотложный (ретрансплантация печени, фульминантный гепатит, гепатоцеллюлярная карцинома и др.)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833A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230B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URGENT</w:t>
            </w:r>
          </w:p>
        </w:tc>
        <w:tc>
          <w:tcPr>
            <w:tcW w:w="3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481F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</w:t>
            </w:r>
          </w:p>
        </w:tc>
      </w:tr>
      <w:tr w:rsidR="00922270" w14:paraId="3F42DCF9" w14:textId="77777777">
        <w:trPr>
          <w:trHeight w:val="30"/>
          <w:tblCellSpacing w:w="0" w:type="auto"/>
        </w:trPr>
        <w:tc>
          <w:tcPr>
            <w:tcW w:w="3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25FF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MELD 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7CC3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212C6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  <w:tc>
          <w:tcPr>
            <w:tcW w:w="3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729F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</w:tbl>
    <w:p w14:paraId="03242549" w14:textId="77777777" w:rsidR="00922270" w:rsidRDefault="000C58E6">
      <w:pPr>
        <w:spacing w:after="0"/>
        <w:jc w:val="both"/>
      </w:pPr>
      <w:bookmarkStart w:id="131" w:name="z14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Совпадение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групп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крови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53"/>
        <w:gridCol w:w="4867"/>
      </w:tblGrid>
      <w:tr w:rsidR="00922270" w14:paraId="03A513EB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1"/>
          <w:p w14:paraId="1CB724E2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Донор</w:t>
            </w:r>
            <w:proofErr w:type="spell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EB0E5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Реципиент</w:t>
            </w:r>
            <w:proofErr w:type="spellEnd"/>
          </w:p>
        </w:tc>
      </w:tr>
      <w:tr w:rsidR="00922270" w14:paraId="53CB3FA4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9BFD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2628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</w:tr>
      <w:tr w:rsidR="00922270" w14:paraId="603CE7A6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56BF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CBAF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922270" w14:paraId="252029A3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FB05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B9AD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</w:tr>
      <w:tr w:rsidR="00922270" w14:paraId="02D6C91B" w14:textId="7777777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A0BA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AB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F1EA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AB</w:t>
            </w:r>
          </w:p>
        </w:tc>
      </w:tr>
    </w:tbl>
    <w:p w14:paraId="04EDB05B" w14:textId="77777777" w:rsidR="00922270" w:rsidRDefault="000C58E6">
      <w:pPr>
        <w:spacing w:after="0"/>
        <w:jc w:val="both"/>
      </w:pPr>
      <w:bookmarkStart w:id="132" w:name="z14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Совместимость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групп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крови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19"/>
        <w:gridCol w:w="7101"/>
      </w:tblGrid>
      <w:tr w:rsidR="00922270" w14:paraId="7A7CDF69" w14:textId="77777777">
        <w:trPr>
          <w:trHeight w:val="30"/>
          <w:tblCellSpacing w:w="0" w:type="auto"/>
        </w:trPr>
        <w:tc>
          <w:tcPr>
            <w:tcW w:w="3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2"/>
          <w:p w14:paraId="2D935899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Донор</w:t>
            </w:r>
            <w:proofErr w:type="spellEnd"/>
          </w:p>
        </w:tc>
        <w:tc>
          <w:tcPr>
            <w:tcW w:w="9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A9F45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Реципиент</w:t>
            </w:r>
            <w:proofErr w:type="spellEnd"/>
          </w:p>
        </w:tc>
      </w:tr>
      <w:tr w:rsidR="00922270" w14:paraId="7B5FDF7A" w14:textId="77777777">
        <w:trPr>
          <w:trHeight w:val="30"/>
          <w:tblCellSpacing w:w="0" w:type="auto"/>
        </w:trPr>
        <w:tc>
          <w:tcPr>
            <w:tcW w:w="3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3B05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9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0350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A, AB</w:t>
            </w:r>
          </w:p>
        </w:tc>
      </w:tr>
      <w:tr w:rsidR="00922270" w14:paraId="4B043295" w14:textId="77777777">
        <w:trPr>
          <w:trHeight w:val="30"/>
          <w:tblCellSpacing w:w="0" w:type="auto"/>
        </w:trPr>
        <w:tc>
          <w:tcPr>
            <w:tcW w:w="3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D4E8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A204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 A, B, AB</w:t>
            </w:r>
          </w:p>
        </w:tc>
      </w:tr>
      <w:tr w:rsidR="00922270" w14:paraId="66D093AF" w14:textId="77777777">
        <w:trPr>
          <w:trHeight w:val="30"/>
          <w:tblCellSpacing w:w="0" w:type="auto"/>
        </w:trPr>
        <w:tc>
          <w:tcPr>
            <w:tcW w:w="3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5573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  <w:tc>
          <w:tcPr>
            <w:tcW w:w="9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FD80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B, AB</w:t>
            </w:r>
          </w:p>
        </w:tc>
      </w:tr>
      <w:tr w:rsidR="00922270" w14:paraId="5990526C" w14:textId="77777777">
        <w:trPr>
          <w:trHeight w:val="30"/>
          <w:tblCellSpacing w:w="0" w:type="auto"/>
        </w:trPr>
        <w:tc>
          <w:tcPr>
            <w:tcW w:w="3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E917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AB</w:t>
            </w:r>
          </w:p>
        </w:tc>
        <w:tc>
          <w:tcPr>
            <w:tcW w:w="9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05E5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AB</w:t>
            </w:r>
          </w:p>
        </w:tc>
      </w:tr>
    </w:tbl>
    <w:p w14:paraId="10B6EE20" w14:textId="77777777" w:rsidR="00922270" w:rsidRDefault="000C58E6">
      <w:pPr>
        <w:spacing w:after="0"/>
        <w:jc w:val="both"/>
      </w:pPr>
      <w:bookmarkStart w:id="133" w:name="z15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Индекс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совместимости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70"/>
        <w:gridCol w:w="485"/>
        <w:gridCol w:w="485"/>
        <w:gridCol w:w="485"/>
        <w:gridCol w:w="485"/>
        <w:gridCol w:w="485"/>
        <w:gridCol w:w="486"/>
        <w:gridCol w:w="486"/>
        <w:gridCol w:w="486"/>
        <w:gridCol w:w="486"/>
        <w:gridCol w:w="486"/>
        <w:gridCol w:w="759"/>
        <w:gridCol w:w="759"/>
        <w:gridCol w:w="759"/>
        <w:gridCol w:w="759"/>
        <w:gridCol w:w="759"/>
      </w:tblGrid>
      <w:tr w:rsidR="00922270" w14:paraId="063019D6" w14:textId="77777777">
        <w:trPr>
          <w:trHeight w:val="30"/>
          <w:tblCellSpacing w:w="0" w:type="auto"/>
        </w:trPr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3"/>
          <w:p w14:paraId="54DA02E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IK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DA05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C4C2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2FA6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DAAD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F23D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FAC9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C74B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59CB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A006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E6D3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0FC9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6573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C9B3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B7CB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BB23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922270" w14:paraId="5D9B0626" w14:textId="77777777">
        <w:trPr>
          <w:trHeight w:val="30"/>
          <w:tblCellSpacing w:w="0" w:type="auto"/>
        </w:trPr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BC8E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765E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CAE2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BFB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2121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C0BA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84B6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195A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7A68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B4D1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A892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DB1A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45A5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B525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2A2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FD3B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922270" w14:paraId="0126AD52" w14:textId="77777777">
        <w:trPr>
          <w:trHeight w:val="30"/>
          <w:tblCellSpacing w:w="0" w:type="auto"/>
        </w:trPr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7CFD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B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C9A5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9901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87FD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D46A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B5B1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1671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C442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0715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95EF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CF85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F9D3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DF8C8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DC8E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215B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91E9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922270" w14:paraId="6CD2D007" w14:textId="77777777">
        <w:trPr>
          <w:trHeight w:val="30"/>
          <w:tblCellSpacing w:w="0" w:type="auto"/>
        </w:trPr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D3F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DR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6A46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D351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BA0D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6CD0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516E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BA78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7C90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8E93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8AA3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5FC4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B3D6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E7E1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7251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8016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AE93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</w:tbl>
    <w:p w14:paraId="6E839AF2" w14:textId="77777777" w:rsidR="00922270" w:rsidRDefault="000C58E6">
      <w:pPr>
        <w:spacing w:after="0"/>
        <w:jc w:val="both"/>
      </w:pPr>
      <w:bookmarkStart w:id="134" w:name="z15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Группа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антител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59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271"/>
      </w:tblGrid>
      <w:tr w:rsidR="00922270" w14:paraId="39035997" w14:textId="77777777">
        <w:trPr>
          <w:trHeight w:val="30"/>
          <w:tblCellSpacing w:w="0" w:type="auto"/>
        </w:trPr>
        <w:tc>
          <w:tcPr>
            <w:tcW w:w="12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4"/>
          <w:p w14:paraId="49DC203D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IK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D9469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15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3483A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16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6A8DE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17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937A6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18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89D77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19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DC6FB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7627A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9AD40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83C4D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23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E3DD3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24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6980E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25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00BD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26</w:t>
            </w:r>
          </w:p>
        </w:tc>
        <w:tc>
          <w:tcPr>
            <w:tcW w:w="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D4094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 </w:t>
            </w:r>
          </w:p>
        </w:tc>
      </w:tr>
      <w:tr w:rsidR="00922270" w14:paraId="18E201E7" w14:textId="77777777">
        <w:trPr>
          <w:trHeight w:val="30"/>
          <w:tblCellSpacing w:w="0" w:type="auto"/>
        </w:trPr>
        <w:tc>
          <w:tcPr>
            <w:tcW w:w="12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0B80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05A3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1542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75A0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4A46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45E5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4CB5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A5D6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9E6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3479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E21B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0CD6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5241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746C0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</w:tr>
      <w:tr w:rsidR="00922270" w14:paraId="18DB6269" w14:textId="77777777">
        <w:trPr>
          <w:trHeight w:val="30"/>
          <w:tblCellSpacing w:w="0" w:type="auto"/>
        </w:trPr>
        <w:tc>
          <w:tcPr>
            <w:tcW w:w="12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FBFB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A2C7E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997E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5EA6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EA86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EF3E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F8F4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77C2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24E85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AE4E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C990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6C94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483A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C90CA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</w:tr>
      <w:tr w:rsidR="00922270" w14:paraId="1703C3E8" w14:textId="77777777">
        <w:trPr>
          <w:trHeight w:val="30"/>
          <w:tblCellSpacing w:w="0" w:type="auto"/>
        </w:trPr>
        <w:tc>
          <w:tcPr>
            <w:tcW w:w="12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B257F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DR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A3A5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C5D0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A2F2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F17C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FDA6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A623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74FD9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EE63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902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8BD7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E7A9D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2CC2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DC176" w14:textId="77777777" w:rsidR="00922270" w:rsidRDefault="000C58E6">
            <w:pPr>
              <w:spacing w:after="0"/>
              <w:jc w:val="both"/>
            </w:pPr>
            <w:r>
              <w:br/>
            </w:r>
          </w:p>
        </w:tc>
      </w:tr>
    </w:tbl>
    <w:p w14:paraId="067F4E50" w14:textId="77777777" w:rsidR="00922270" w:rsidRPr="000C58E6" w:rsidRDefault="000C58E6">
      <w:pPr>
        <w:spacing w:after="0"/>
        <w:jc w:val="both"/>
        <w:rPr>
          <w:lang w:val="ru-RU"/>
        </w:rPr>
      </w:pPr>
      <w:bookmarkStart w:id="135" w:name="z152"/>
      <w:r>
        <w:rPr>
          <w:color w:val="000000"/>
          <w:sz w:val="28"/>
        </w:rPr>
        <w:t>     </w:t>
      </w:r>
      <w:r w:rsidRPr="000C58E6">
        <w:rPr>
          <w:color w:val="000000"/>
          <w:sz w:val="28"/>
          <w:lang w:val="ru-RU"/>
        </w:rPr>
        <w:t xml:space="preserve"> Зависимость, соотношение между </w:t>
      </w:r>
      <w:r>
        <w:rPr>
          <w:color w:val="000000"/>
          <w:sz w:val="28"/>
        </w:rPr>
        <w:t>PRA</w:t>
      </w:r>
      <w:r w:rsidRPr="000C58E6">
        <w:rPr>
          <w:color w:val="000000"/>
          <w:sz w:val="28"/>
          <w:lang w:val="ru-RU"/>
        </w:rPr>
        <w:t xml:space="preserve"> и индексом совместимости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76"/>
        <w:gridCol w:w="4615"/>
        <w:gridCol w:w="3929"/>
      </w:tblGrid>
      <w:tr w:rsidR="00922270" w14:paraId="686E9CDD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14:paraId="5CEBFAEC" w14:textId="77777777" w:rsidR="00922270" w:rsidRDefault="000C58E6">
            <w:pPr>
              <w:spacing w:after="0"/>
              <w:jc w:val="both"/>
            </w:pPr>
            <w:r w:rsidRPr="000C58E6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Группа</w:t>
            </w:r>
            <w:proofErr w:type="spellEnd"/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621D9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PRA (</w:t>
            </w:r>
            <w:proofErr w:type="spellStart"/>
            <w:r>
              <w:rPr>
                <w:b/>
                <w:color w:val="000000"/>
              </w:rPr>
              <w:t>антитела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D742C" w14:textId="77777777" w:rsidR="00922270" w:rsidRDefault="000C58E6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Индекс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совместимости</w:t>
            </w:r>
            <w:proofErr w:type="spellEnd"/>
          </w:p>
        </w:tc>
      </w:tr>
      <w:tr w:rsidR="00922270" w14:paraId="3BD67984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4C52A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CD843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80 - 100%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173D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&lt;= 17</w:t>
            </w:r>
          </w:p>
        </w:tc>
      </w:tr>
      <w:tr w:rsidR="00922270" w14:paraId="47DEAA07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0987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4F89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20-79%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0EADB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&lt;= 17</w:t>
            </w:r>
          </w:p>
        </w:tc>
      </w:tr>
      <w:tr w:rsidR="00922270" w14:paraId="2A5E0D5E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D998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862E2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0-19%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63578" w14:textId="77777777" w:rsidR="00922270" w:rsidRDefault="000C58E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любое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(&lt;=26)</w:t>
            </w:r>
          </w:p>
        </w:tc>
      </w:tr>
      <w:tr w:rsidR="00922270" w14:paraId="5D857CAB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3A1A4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D1041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20-79%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7B3C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&gt; 17</w:t>
            </w:r>
          </w:p>
        </w:tc>
      </w:tr>
      <w:tr w:rsidR="00922270" w14:paraId="2FD2EAB2" w14:textId="77777777">
        <w:trPr>
          <w:trHeight w:val="30"/>
          <w:tblCellSpacing w:w="0" w:type="auto"/>
        </w:trPr>
        <w:tc>
          <w:tcPr>
            <w:tcW w:w="1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C9E1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99666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80 - 100%</w:t>
            </w:r>
          </w:p>
        </w:tc>
        <w:tc>
          <w:tcPr>
            <w:tcW w:w="4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B89D0" w14:textId="77777777" w:rsidR="00922270" w:rsidRDefault="000C58E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&gt; 17</w:t>
            </w:r>
          </w:p>
        </w:tc>
      </w:tr>
    </w:tbl>
    <w:p w14:paraId="49828B5A" w14:textId="77777777" w:rsidR="00922270" w:rsidRDefault="000C58E6">
      <w:pPr>
        <w:spacing w:after="0"/>
      </w:pPr>
      <w:r>
        <w:br/>
      </w:r>
    </w:p>
    <w:p w14:paraId="3028C99F" w14:textId="77777777" w:rsidR="00922270" w:rsidRDefault="000C58E6">
      <w:pPr>
        <w:spacing w:after="0"/>
      </w:pPr>
      <w:r>
        <w:br/>
      </w:r>
      <w:r>
        <w:br/>
      </w:r>
    </w:p>
    <w:p w14:paraId="27CBAF02" w14:textId="77777777" w:rsidR="00922270" w:rsidRPr="000C58E6" w:rsidRDefault="000C58E6">
      <w:pPr>
        <w:pStyle w:val="disclaimer"/>
        <w:rPr>
          <w:lang w:val="ru-RU"/>
        </w:rPr>
      </w:pPr>
      <w:r w:rsidRPr="000C58E6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922270" w:rsidRPr="000C58E6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70"/>
    <w:rsid w:val="000C58E6"/>
    <w:rsid w:val="00922270"/>
    <w:rsid w:val="00F8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B2B6"/>
  <w15:docId w15:val="{3DD74722-52B1-4470-BB71-F78DED41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5548</Words>
  <Characters>31629</Characters>
  <Application>Microsoft Office Word</Application>
  <DocSecurity>0</DocSecurity>
  <Lines>263</Lines>
  <Paragraphs>74</Paragraphs>
  <ScaleCrop>false</ScaleCrop>
  <Company/>
  <LinksUpToDate>false</LinksUpToDate>
  <CharactersWithSpaces>37103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2020-12-25T12:32:00Z</dcterms:created>
  <dcterms:modified xsi:type="dcterms:W3CDTF">2020-12-25T12:32:00Z</dcterms:modified>
</cp:coreProperties>
</file>